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Montserrat" w:cs="Montserrat" w:eastAsia="Montserrat" w:hAnsi="Montserrat"/>
          <w:b w:val="0"/>
          <w:bCs w:val="0"/>
          <w:sz w:val="22"/>
          <w:szCs w:val="22"/>
          <w:vertAlign w:val="baseline"/>
        </w:rPr>
      </w:pPr>
      <w:r w:rsidDel="00000000" w:rsidR="00000000" w:rsidRPr="00000000">
        <w:rPr>
          <w:rtl w:val="0"/>
        </w:rPr>
      </w:r>
    </w:p>
    <w:p w:rsidR="00000000" w:rsidDel="00000000" w:rsidP="00000000" w:rsidRDefault="00000000" w:rsidRPr="00000000" w14:paraId="00000002">
      <w:pPr>
        <w:jc w:val="center"/>
        <w:rPr>
          <w:rFonts w:ascii="Montserrat" w:cs="Montserrat" w:eastAsia="Montserrat" w:hAnsi="Montserrat"/>
          <w:b w:val="0"/>
          <w:bCs w:val="0"/>
          <w:vertAlign w:val="baseline"/>
        </w:rPr>
      </w:pPr>
      <w:r w:rsidDel="00000000" w:rsidR="00000000" w:rsidRPr="00000000">
        <w:rPr>
          <w:rFonts w:ascii="Montserrat" w:cs="Montserrat" w:eastAsia="Montserrat" w:hAnsi="Montserrat"/>
          <w:b w:val="1"/>
          <w:bCs w:val="1"/>
          <w:rtl w:val="0"/>
        </w:rPr>
        <w:t xml:space="preserve">El nuevo moto watch fit llega a República Dominicana: el smartwatch que se adapta a tu ritmo</w:t>
      </w:r>
      <w:r w:rsidDel="00000000" w:rsidR="00000000" w:rsidRPr="00000000">
        <w:rPr>
          <w:rtl w:val="0"/>
        </w:rPr>
      </w:r>
    </w:p>
    <w:p w:rsidR="00000000" w:rsidDel="00000000" w:rsidP="00000000" w:rsidRDefault="00000000" w:rsidRPr="00000000" w14:paraId="00000003">
      <w:pPr>
        <w:rPr>
          <w:rFonts w:ascii="Montserrat" w:cs="Montserrat" w:eastAsia="Montserrat" w:hAnsi="Montserrat"/>
          <w:sz w:val="22"/>
          <w:szCs w:val="22"/>
          <w:vertAlign w:val="baseline"/>
        </w:rPr>
      </w:pPr>
      <w:r w:rsidDel="00000000" w:rsidR="00000000" w:rsidRPr="00000000">
        <w:rPr>
          <w:rtl w:val="0"/>
        </w:rPr>
      </w:r>
    </w:p>
    <w:p w:rsidR="00000000" w:rsidDel="00000000" w:rsidP="00000000" w:rsidRDefault="00000000" w:rsidRPr="00000000" w14:paraId="00000004">
      <w:pPr>
        <w:rPr>
          <w:rFonts w:ascii="Montserrat" w:cs="Montserrat" w:eastAsia="Montserrat" w:hAnsi="Montserrat"/>
          <w:sz w:val="22"/>
          <w:szCs w:val="22"/>
          <w:vertAlign w:val="baseline"/>
        </w:rPr>
      </w:pPr>
      <w:bookmarkStart w:colFirst="0" w:colLast="0" w:name="_heading=h.rn2tad43sjp1" w:id="0"/>
      <w:bookmarkEnd w:id="0"/>
      <w:r w:rsidDel="00000000" w:rsidR="00000000" w:rsidRPr="00000000">
        <w:rPr>
          <w:rtl w:val="0"/>
        </w:rPr>
      </w:r>
    </w:p>
    <w:p w:rsidR="00000000" w:rsidDel="00000000" w:rsidP="00000000" w:rsidRDefault="00000000" w:rsidRPr="00000000" w14:paraId="00000005">
      <w:pPr>
        <w:jc w:val="both"/>
        <w:rPr>
          <w:rFonts w:ascii="Montserrat" w:cs="Montserrat" w:eastAsia="Montserrat" w:hAnsi="Montserrat"/>
          <w:sz w:val="22"/>
          <w:szCs w:val="22"/>
        </w:rPr>
      </w:pPr>
      <w:r w:rsidDel="00000000" w:rsidR="00000000" w:rsidRPr="00000000">
        <w:rPr>
          <w:rFonts w:ascii="Montserrat" w:cs="Montserrat" w:eastAsia="Montserrat" w:hAnsi="Montserrat"/>
          <w:b w:val="1"/>
          <w:bCs w:val="1"/>
          <w:color w:val="000000"/>
          <w:sz w:val="22"/>
          <w:szCs w:val="22"/>
          <w:vertAlign w:val="baseline"/>
          <w:rtl w:val="0"/>
        </w:rPr>
        <w:t xml:space="preserve">República Dominicana</w:t>
      </w:r>
      <w:r w:rsidDel="00000000" w:rsidR="00000000" w:rsidRPr="00000000">
        <w:rPr>
          <w:rFonts w:ascii="Montserrat" w:cs="Montserrat" w:eastAsia="Montserrat" w:hAnsi="Montserrat"/>
          <w:b w:val="1"/>
          <w:bCs w:val="1"/>
          <w:sz w:val="22"/>
          <w:szCs w:val="22"/>
          <w:vertAlign w:val="baseline"/>
          <w:rtl w:val="0"/>
        </w:rPr>
        <w:t xml:space="preserve">, </w:t>
      </w:r>
      <w:r w:rsidDel="00000000" w:rsidR="00000000" w:rsidRPr="00000000">
        <w:rPr>
          <w:rFonts w:ascii="Montserrat" w:cs="Montserrat" w:eastAsia="Montserrat" w:hAnsi="Montserrat"/>
          <w:b w:val="1"/>
          <w:bCs w:val="1"/>
          <w:sz w:val="22"/>
          <w:szCs w:val="22"/>
          <w:rtl w:val="0"/>
        </w:rPr>
        <w:t xml:space="preserve">17</w:t>
      </w:r>
      <w:r w:rsidDel="00000000" w:rsidR="00000000" w:rsidRPr="00000000">
        <w:rPr>
          <w:rFonts w:ascii="Montserrat" w:cs="Montserrat" w:eastAsia="Montserrat" w:hAnsi="Montserrat"/>
          <w:b w:val="1"/>
          <w:bCs w:val="1"/>
          <w:sz w:val="22"/>
          <w:szCs w:val="22"/>
          <w:vertAlign w:val="baseline"/>
          <w:rtl w:val="0"/>
        </w:rPr>
        <w:t xml:space="preserve"> de </w:t>
      </w:r>
      <w:r w:rsidDel="00000000" w:rsidR="00000000" w:rsidRPr="00000000">
        <w:rPr>
          <w:rFonts w:ascii="Montserrat" w:cs="Montserrat" w:eastAsia="Montserrat" w:hAnsi="Montserrat"/>
          <w:b w:val="1"/>
          <w:bCs w:val="1"/>
          <w:sz w:val="22"/>
          <w:szCs w:val="22"/>
          <w:rtl w:val="0"/>
        </w:rPr>
        <w:t xml:space="preserve">noviembre</w:t>
      </w:r>
      <w:r w:rsidDel="00000000" w:rsidR="00000000" w:rsidRPr="00000000">
        <w:rPr>
          <w:rFonts w:ascii="Montserrat" w:cs="Montserrat" w:eastAsia="Montserrat" w:hAnsi="Montserrat"/>
          <w:b w:val="1"/>
          <w:bCs w:val="1"/>
          <w:color w:val="000000"/>
          <w:sz w:val="22"/>
          <w:szCs w:val="22"/>
          <w:vertAlign w:val="baseline"/>
          <w:rtl w:val="0"/>
        </w:rPr>
        <w:t xml:space="preserve"> de 2025.</w:t>
      </w:r>
      <w:r w:rsidDel="00000000" w:rsidR="00000000" w:rsidRPr="00000000">
        <w:rPr>
          <w:rFonts w:ascii="Montserrat" w:cs="Montserrat" w:eastAsia="Montserrat" w:hAnsi="Montserrat"/>
          <w:color w:val="000000"/>
          <w:sz w:val="22"/>
          <w:szCs w:val="22"/>
          <w:vertAlign w:val="baseline"/>
          <w:rtl w:val="0"/>
        </w:rPr>
        <w:t xml:space="preserve">  </w:t>
      </w:r>
      <w:r w:rsidDel="00000000" w:rsidR="00000000" w:rsidRPr="00000000">
        <w:rPr>
          <w:rFonts w:ascii="Montserrat" w:cs="Montserrat" w:eastAsia="Montserrat" w:hAnsi="Montserrat"/>
          <w:sz w:val="22"/>
          <w:szCs w:val="22"/>
          <w:rtl w:val="0"/>
        </w:rPr>
        <w:t xml:space="preserve">Motorola anuncia la llegada al país del nuevo moto watch fit, un smartwatch diseñado para quienes viven en constante movimiento y buscan un equilibrio entre estilo, tecnología y bienestar. </w:t>
      </w:r>
    </w:p>
    <w:p w:rsidR="00000000" w:rsidDel="00000000" w:rsidP="00000000" w:rsidRDefault="00000000" w:rsidRPr="00000000" w14:paraId="00000006">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7">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Con un diseño elegante, tecnología avanzada y total compatibilidad con Android, este dispositivo combina estilo, salud y conectividad para acompañar a los usuarios en cada paso de su rutina. Desde entrenamientos intensos hasta días de trabajo ajetreados, el moto watch fit se adapta a cualquier ritmo de vida sin perder un solo latido.</w:t>
      </w:r>
    </w:p>
    <w:p w:rsidR="00000000" w:rsidDel="00000000" w:rsidP="00000000" w:rsidRDefault="00000000" w:rsidRPr="00000000" w14:paraId="00000008">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9">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Con un elegante marco de aluminio ultrafino, el moto watch fit es tan moderno como funcional. Su pantalla OLED de 1,9” facilita la consulta de notificaciones, el control de la música o la personalización de las esferas del reloj para adaptarlas a su estilo. Corning® Gorilla® Glass 3 también ofrece protección contra rayones y caídas, mientras que los 1000 nits de brillo permiten una visualización clara incluso bajo la luz solar directa. </w:t>
      </w:r>
    </w:p>
    <w:p w:rsidR="00000000" w:rsidDel="00000000" w:rsidP="00000000" w:rsidRDefault="00000000" w:rsidRPr="00000000" w14:paraId="0000000A">
      <w:pPr>
        <w:jc w:val="both"/>
        <w:rPr>
          <w:rFonts w:ascii="Montserrat" w:cs="Montserrat" w:eastAsia="Montserrat" w:hAnsi="Montserrat"/>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942975</wp:posOffset>
            </wp:positionH>
            <wp:positionV relativeFrom="paragraph">
              <wp:posOffset>177229</wp:posOffset>
            </wp:positionV>
            <wp:extent cx="3801428" cy="1930991"/>
            <wp:effectExtent b="0" l="0" r="0" t="0"/>
            <wp:wrapNone/>
            <wp:docPr id="1030"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3801428" cy="1930991"/>
                    </a:xfrm>
                    <a:prstGeom prst="rect"/>
                    <a:ln/>
                  </pic:spPr>
                </pic:pic>
              </a:graphicData>
            </a:graphic>
          </wp:anchor>
        </w:drawing>
      </w:r>
    </w:p>
    <w:p w:rsidR="00000000" w:rsidDel="00000000" w:rsidP="00000000" w:rsidRDefault="00000000" w:rsidRPr="00000000" w14:paraId="0000000B">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C">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D">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E">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F">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0">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1">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2">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3">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4">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5">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6">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7">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8">
      <w:pPr>
        <w:jc w:val="both"/>
        <w:rPr>
          <w:rFonts w:ascii="Montserrat" w:cs="Montserrat" w:eastAsia="Montserrat" w:hAnsi="Montserrat"/>
          <w:sz w:val="22"/>
          <w:szCs w:val="22"/>
        </w:rPr>
      </w:pPr>
      <w:r w:rsidDel="00000000" w:rsidR="00000000" w:rsidRPr="00000000">
        <w:rPr>
          <w:rFonts w:ascii="Montserrat" w:cs="Montserrat" w:eastAsia="Montserrat" w:hAnsi="Montserrat"/>
          <w:b w:val="1"/>
          <w:bCs w:val="1"/>
          <w:sz w:val="22"/>
          <w:szCs w:val="22"/>
          <w:rtl w:val="0"/>
        </w:rPr>
        <w:t xml:space="preserve">moto watch fit</w:t>
      </w:r>
      <w:r w:rsidDel="00000000" w:rsidR="00000000" w:rsidRPr="00000000">
        <w:rPr>
          <w:rFonts w:ascii="Montserrat" w:cs="Montserrat" w:eastAsia="Montserrat" w:hAnsi="Montserrat"/>
          <w:sz w:val="22"/>
          <w:szCs w:val="22"/>
          <w:rtl w:val="0"/>
        </w:rPr>
        <w:t xml:space="preserve"> también es compatible con correas de 22 mm de otros fabricantes, por lo que los usuarios pueden personalizar su look sin esfuerzo, ya sea con la correa Trekking Green curada por Pantone® o con una amplia selección de correas compatibles.2 Y si la variedad de esferas de reloj personalizables no es suficiente, los usuarios también pueden utilizar moto ai para crear sus propios fondos de pantalla impresionantes con solo una simple indicación de texto. 4,1.</w:t>
      </w:r>
    </w:p>
    <w:p w:rsidR="00000000" w:rsidDel="00000000" w:rsidP="00000000" w:rsidRDefault="00000000" w:rsidRPr="00000000" w14:paraId="00000019">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A">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El </w:t>
      </w:r>
      <w:r w:rsidDel="00000000" w:rsidR="00000000" w:rsidRPr="00000000">
        <w:rPr>
          <w:rFonts w:ascii="Montserrat" w:cs="Montserrat" w:eastAsia="Montserrat" w:hAnsi="Montserrat"/>
          <w:b w:val="1"/>
          <w:bCs w:val="1"/>
          <w:sz w:val="22"/>
          <w:szCs w:val="22"/>
          <w:rtl w:val="0"/>
        </w:rPr>
        <w:t xml:space="preserve">moto watch fit</w:t>
      </w:r>
      <w:r w:rsidDel="00000000" w:rsidR="00000000" w:rsidRPr="00000000">
        <w:rPr>
          <w:rFonts w:ascii="Montserrat" w:cs="Montserrat" w:eastAsia="Montserrat" w:hAnsi="Montserrat"/>
          <w:sz w:val="22"/>
          <w:szCs w:val="22"/>
          <w:rtl w:val="0"/>
        </w:rPr>
        <w:t xml:space="preserve"> está diseñado para integrarse sin esfuerzo con cualquier dispositivo Android, ayudando a los usuarios a mantenerse conectados sin tener que estar constantemente buscando su teléfono.6 Ya sea saltando una canción o capturando una foto rápida, los controles intuitivos hacen que sea rápido y fácil. Todos los datos también se sincronizan a la perfección con la moto watch app, por lo que los usuarios pueden seguir fácilmente el progreso y establecer nuevos objetivos, ya sea corriendo, nadando o simplemente monitorizando las actividades diarias.5</w:t>
      </w:r>
    </w:p>
    <w:p w:rsidR="00000000" w:rsidDel="00000000" w:rsidP="00000000" w:rsidRDefault="00000000" w:rsidRPr="00000000" w14:paraId="0000001B">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C">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Además de la perfecta integración con el smartphone, el </w:t>
      </w:r>
      <w:r w:rsidDel="00000000" w:rsidR="00000000" w:rsidRPr="00000000">
        <w:rPr>
          <w:rFonts w:ascii="Montserrat" w:cs="Montserrat" w:eastAsia="Montserrat" w:hAnsi="Montserrat"/>
          <w:b w:val="1"/>
          <w:bCs w:val="1"/>
          <w:sz w:val="22"/>
          <w:szCs w:val="22"/>
          <w:rtl w:val="0"/>
        </w:rPr>
        <w:t xml:space="preserve">moto watch fit</w:t>
      </w:r>
      <w:r w:rsidDel="00000000" w:rsidR="00000000" w:rsidRPr="00000000">
        <w:rPr>
          <w:rFonts w:ascii="Montserrat" w:cs="Montserrat" w:eastAsia="Montserrat" w:hAnsi="Montserrat"/>
          <w:sz w:val="22"/>
          <w:szCs w:val="22"/>
          <w:rtl w:val="0"/>
        </w:rPr>
        <w:t xml:space="preserve"> incluye funciones avanzadas de asistencia para fitness y bienestar para cualquier actividad. Con más de 100 modos de deporte, seguimiento avanzado de la frecuencia cardiaca y las calorías, y GPS integrado, los usuarios siempre tendrán la información que necesitan para superar sus límites. Y cuando llegue la hora de dormir, el monitoreo del sueño ayudará a los usuarios a mejorar la calidad del descanso con información práctica.</w:t>
      </w:r>
      <w:r w:rsidDel="00000000" w:rsidR="00000000" w:rsidRPr="00000000">
        <w:drawing>
          <wp:anchor allowOverlap="1" behindDoc="0" distB="114300" distT="114300" distL="114300" distR="114300" hidden="0" layoutInCell="1" locked="0" relativeHeight="0" simplePos="0">
            <wp:simplePos x="0" y="0"/>
            <wp:positionH relativeFrom="column">
              <wp:posOffset>1323975</wp:posOffset>
            </wp:positionH>
            <wp:positionV relativeFrom="paragraph">
              <wp:posOffset>1108351</wp:posOffset>
            </wp:positionV>
            <wp:extent cx="3477939" cy="1947646"/>
            <wp:effectExtent b="0" l="0" r="0" t="0"/>
            <wp:wrapNone/>
            <wp:docPr id="1029"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3477939" cy="1947646"/>
                    </a:xfrm>
                    <a:prstGeom prst="rect"/>
                    <a:ln/>
                  </pic:spPr>
                </pic:pic>
              </a:graphicData>
            </a:graphic>
          </wp:anchor>
        </w:drawing>
      </w:r>
    </w:p>
    <w:p w:rsidR="00000000" w:rsidDel="00000000" w:rsidP="00000000" w:rsidRDefault="00000000" w:rsidRPr="00000000" w14:paraId="0000001D">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E">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F">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0">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1">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2">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3">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4">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5">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6">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7">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8">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9">
      <w:pPr>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Desde intensos entrenamientos en el gimnasio hasta excursiones al aire libre, el moto watch fit está diseñado para ir donde quiera que vayan los usuarios. Con una clasificación IP68 y resistencia al agua de 5 ATM, es lo suficientemente resistente como para soportar el sudor, la suciedad y el agua, por lo que nunca tienen que reducir la velocidad.6 Además, con una impresionante duración de la batería de 16 días con una sola carga, los usuarios pueden disfrutar de más actividad entre cargas, minimizando el tiempo de inactividad.</w:t>
      </w:r>
    </w:p>
    <w:p w:rsidR="00000000" w:rsidDel="00000000" w:rsidP="00000000" w:rsidRDefault="00000000" w:rsidRPr="00000000" w14:paraId="0000002A">
      <w:pPr>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2B">
      <w:pPr>
        <w:jc w:val="both"/>
        <w:rPr>
          <w:rFonts w:ascii="Montserrat" w:cs="Montserrat" w:eastAsia="Montserrat" w:hAnsi="Montserrat"/>
          <w:b w:val="0"/>
          <w:bCs w:val="0"/>
          <w:color w:val="000000"/>
          <w:sz w:val="22"/>
          <w:szCs w:val="22"/>
          <w:vertAlign w:val="baseline"/>
        </w:rPr>
      </w:pPr>
      <w:r w:rsidDel="00000000" w:rsidR="00000000" w:rsidRPr="00000000">
        <w:rPr>
          <w:rFonts w:ascii="Montserrat" w:cs="Montserrat" w:eastAsia="Montserrat" w:hAnsi="Montserrat"/>
          <w:b w:val="1"/>
          <w:bCs w:val="1"/>
          <w:color w:val="000000"/>
          <w:sz w:val="22"/>
          <w:szCs w:val="22"/>
          <w:vertAlign w:val="baseline"/>
          <w:rtl w:val="0"/>
        </w:rPr>
        <w:t xml:space="preserve">Disponibilidad</w:t>
      </w:r>
      <w:r w:rsidDel="00000000" w:rsidR="00000000" w:rsidRPr="00000000">
        <w:rPr>
          <w:rtl w:val="0"/>
        </w:rPr>
      </w:r>
    </w:p>
    <w:p w:rsidR="00000000" w:rsidDel="00000000" w:rsidP="00000000" w:rsidRDefault="00000000" w:rsidRPr="00000000" w14:paraId="0000002C">
      <w:pPr>
        <w:spacing w:after="240" w:before="240" w:lineRule="auto"/>
        <w:jc w:val="both"/>
        <w:rPr>
          <w:rFonts w:ascii="Montserrat" w:cs="Montserrat" w:eastAsia="Montserrat" w:hAnsi="Montserrat"/>
          <w:sz w:val="22"/>
          <w:szCs w:val="22"/>
          <w:vertAlign w:val="baseline"/>
        </w:rPr>
      </w:pPr>
      <w:r w:rsidDel="00000000" w:rsidR="00000000" w:rsidRPr="00000000">
        <w:rPr>
          <w:rFonts w:ascii="Montserrat" w:cs="Montserrat" w:eastAsia="Montserrat" w:hAnsi="Montserrat"/>
          <w:sz w:val="22"/>
          <w:szCs w:val="22"/>
          <w:rtl w:val="0"/>
        </w:rPr>
        <w:t xml:space="preserve">El nuevo moto watch fit</w:t>
      </w:r>
      <w:r w:rsidDel="00000000" w:rsidR="00000000" w:rsidRPr="00000000">
        <w:rPr>
          <w:rFonts w:ascii="Montserrat" w:cs="Montserrat" w:eastAsia="Montserrat" w:hAnsi="Montserrat"/>
          <w:color w:val="000000"/>
          <w:sz w:val="22"/>
          <w:szCs w:val="22"/>
          <w:vertAlign w:val="baseline"/>
          <w:rtl w:val="0"/>
        </w:rPr>
        <w:t xml:space="preserve"> </w:t>
      </w:r>
      <w:r w:rsidDel="00000000" w:rsidR="00000000" w:rsidRPr="00000000">
        <w:rPr>
          <w:rFonts w:ascii="Montserrat" w:cs="Montserrat" w:eastAsia="Montserrat" w:hAnsi="Montserrat"/>
          <w:sz w:val="22"/>
          <w:szCs w:val="22"/>
          <w:rtl w:val="0"/>
        </w:rPr>
        <w:t xml:space="preserve">está</w:t>
      </w:r>
      <w:r w:rsidDel="00000000" w:rsidR="00000000" w:rsidRPr="00000000">
        <w:rPr>
          <w:rFonts w:ascii="Montserrat" w:cs="Montserrat" w:eastAsia="Montserrat" w:hAnsi="Montserrat"/>
          <w:color w:val="000000"/>
          <w:sz w:val="22"/>
          <w:szCs w:val="22"/>
          <w:vertAlign w:val="baseline"/>
          <w:rtl w:val="0"/>
        </w:rPr>
        <w:t xml:space="preserve"> disponible en los puntos de ventas de Claro Dominicana y en tiendas autorizadas de venta de dispositivos móviles.</w:t>
      </w:r>
      <w:r w:rsidDel="00000000" w:rsidR="00000000" w:rsidRPr="00000000">
        <w:rPr>
          <w:rtl w:val="0"/>
        </w:rPr>
      </w:r>
    </w:p>
    <w:p w:rsidR="00000000" w:rsidDel="00000000" w:rsidP="00000000" w:rsidRDefault="00000000" w:rsidRPr="00000000" w14:paraId="0000002D">
      <w:pPr>
        <w:jc w:val="both"/>
        <w:rPr>
          <w:rFonts w:ascii="Montserrat" w:cs="Montserrat" w:eastAsia="Montserrat" w:hAnsi="Montserrat"/>
          <w:sz w:val="22"/>
          <w:szCs w:val="22"/>
          <w:vertAlign w:val="baseline"/>
        </w:rPr>
      </w:pPr>
      <w:r w:rsidDel="00000000" w:rsidR="00000000" w:rsidRPr="00000000">
        <w:rPr>
          <w:rFonts w:ascii="Montserrat" w:cs="Montserrat" w:eastAsia="Montserrat" w:hAnsi="Montserrat"/>
          <w:sz w:val="22"/>
          <w:szCs w:val="22"/>
          <w:vertAlign w:val="baseline"/>
          <w:rtl w:val="0"/>
        </w:rPr>
        <w:t xml:space="preserve">Para mayor información, entra al sitio web o a las redes sociales oficiales de la marca en el país:</w:t>
      </w:r>
    </w:p>
    <w:p w:rsidR="00000000" w:rsidDel="00000000" w:rsidP="00000000" w:rsidRDefault="00000000" w:rsidRPr="00000000" w14:paraId="0000002E">
      <w:pPr>
        <w:shd w:fill="ffffff" w:val="clear"/>
        <w:spacing w:after="220" w:before="220" w:lineRule="auto"/>
        <w:rPr>
          <w:rFonts w:ascii="Montserrat" w:cs="Montserrat" w:eastAsia="Montserrat" w:hAnsi="Montserrat"/>
          <w:b w:val="0"/>
          <w:bCs w:val="0"/>
          <w:color w:val="242424"/>
          <w:sz w:val="22"/>
          <w:szCs w:val="22"/>
          <w:highlight w:val="white"/>
          <w:vertAlign w:val="baseline"/>
        </w:rPr>
      </w:pPr>
      <w:hyperlink r:id="rId9">
        <w:r w:rsidDel="00000000" w:rsidR="00000000" w:rsidRPr="00000000">
          <w:rPr>
            <w:rFonts w:ascii="Montserrat" w:cs="Montserrat" w:eastAsia="Montserrat" w:hAnsi="Montserrat"/>
            <w:color w:val="1155cc"/>
            <w:sz w:val="20"/>
            <w:szCs w:val="20"/>
            <w:highlight w:val="white"/>
            <w:u w:val="single"/>
            <w:vertAlign w:val="baseline"/>
            <w:rtl w:val="0"/>
          </w:rPr>
          <w:t xml:space="preserve">Motorola República Dominicana</w:t>
        </w:r>
      </w:hyperlink>
      <w:r w:rsidDel="00000000" w:rsidR="00000000" w:rsidRPr="00000000">
        <w:rPr>
          <w:rFonts w:ascii="Montserrat" w:cs="Montserrat" w:eastAsia="Montserrat" w:hAnsi="Montserrat"/>
          <w:color w:val="00152b"/>
          <w:sz w:val="20"/>
          <w:szCs w:val="20"/>
          <w:highlight w:val="white"/>
          <w:u w:val="single"/>
          <w:vertAlign w:val="baseline"/>
          <w:rtl w:val="0"/>
        </w:rPr>
        <w:br w:type="textWrapping"/>
      </w:r>
      <w:hyperlink r:id="rId10">
        <w:r w:rsidDel="00000000" w:rsidR="00000000" w:rsidRPr="00000000">
          <w:rPr>
            <w:rFonts w:ascii="Montserrat" w:cs="Montserrat" w:eastAsia="Montserrat" w:hAnsi="Montserrat"/>
            <w:color w:val="1155cc"/>
            <w:sz w:val="20"/>
            <w:szCs w:val="20"/>
            <w:highlight w:val="white"/>
            <w:u w:val="single"/>
            <w:vertAlign w:val="baseline"/>
            <w:rtl w:val="0"/>
          </w:rPr>
          <w:t xml:space="preserve">Facebook: Motorola RD</w:t>
        </w:r>
      </w:hyperlink>
      <w:r w:rsidDel="00000000" w:rsidR="00000000" w:rsidRPr="00000000">
        <w:rPr>
          <w:rFonts w:ascii="Montserrat" w:cs="Montserrat" w:eastAsia="Montserrat" w:hAnsi="Montserrat"/>
          <w:color w:val="00152b"/>
          <w:sz w:val="20"/>
          <w:szCs w:val="20"/>
          <w:highlight w:val="white"/>
          <w:u w:val="single"/>
          <w:vertAlign w:val="baseline"/>
          <w:rtl w:val="0"/>
        </w:rPr>
        <w:br w:type="textWrapping"/>
      </w:r>
      <w:hyperlink r:id="rId11">
        <w:r w:rsidDel="00000000" w:rsidR="00000000" w:rsidRPr="00000000">
          <w:rPr>
            <w:rFonts w:ascii="Montserrat" w:cs="Montserrat" w:eastAsia="Montserrat" w:hAnsi="Montserrat"/>
            <w:color w:val="1155cc"/>
            <w:sz w:val="20"/>
            <w:szCs w:val="20"/>
            <w:highlight w:val="white"/>
            <w:u w:val="single"/>
            <w:vertAlign w:val="baseline"/>
            <w:rtl w:val="0"/>
          </w:rPr>
          <w:t xml:space="preserve">Instagram: Motorola RD</w:t>
        </w:r>
      </w:hyperlink>
      <w:r w:rsidDel="00000000" w:rsidR="00000000" w:rsidRPr="00000000">
        <w:rPr>
          <w:rFonts w:ascii="Montserrat" w:cs="Montserrat" w:eastAsia="Montserrat" w:hAnsi="Montserrat"/>
          <w:b w:val="1"/>
          <w:bCs w:val="1"/>
          <w:color w:val="242424"/>
          <w:sz w:val="22"/>
          <w:szCs w:val="22"/>
          <w:highlight w:val="white"/>
          <w:vertAlign w:val="baseline"/>
          <w:rtl w:val="0"/>
        </w:rPr>
        <w:t xml:space="preserve"> </w:t>
        <w:br w:type="textWrapping"/>
      </w:r>
      <w:hyperlink r:id="rId12">
        <w:r w:rsidDel="00000000" w:rsidR="00000000" w:rsidRPr="00000000">
          <w:rPr>
            <w:rFonts w:ascii="Montserrat" w:cs="Montserrat" w:eastAsia="Montserrat" w:hAnsi="Montserrat"/>
            <w:color w:val="1155cc"/>
            <w:sz w:val="22"/>
            <w:szCs w:val="22"/>
            <w:highlight w:val="white"/>
            <w:u w:val="single"/>
            <w:vertAlign w:val="baseline"/>
            <w:rtl w:val="0"/>
          </w:rPr>
          <w:t xml:space="preserve">Tik Tok: Motorola_</w:t>
        </w:r>
      </w:hyperlink>
      <w:hyperlink r:id="rId13">
        <w:r w:rsidDel="00000000" w:rsidR="00000000" w:rsidRPr="00000000">
          <w:rPr>
            <w:rFonts w:ascii="Montserrat" w:cs="Montserrat" w:eastAsia="Montserrat" w:hAnsi="Montserrat"/>
            <w:color w:val="1155cc"/>
            <w:sz w:val="22"/>
            <w:szCs w:val="22"/>
            <w:highlight w:val="white"/>
            <w:u w:val="single"/>
            <w:rtl w:val="0"/>
          </w:rPr>
          <w:t xml:space="preserve">RD</w:t>
        </w:r>
      </w:hyperlink>
      <w:r w:rsidDel="00000000" w:rsidR="00000000" w:rsidRPr="00000000">
        <w:rPr>
          <w:rtl w:val="0"/>
        </w:rPr>
      </w:r>
    </w:p>
    <w:p w:rsidR="00000000" w:rsidDel="00000000" w:rsidP="00000000" w:rsidRDefault="00000000" w:rsidRPr="00000000" w14:paraId="0000002F">
      <w:pPr>
        <w:shd w:fill="ffffff" w:val="clear"/>
        <w:spacing w:after="220" w:before="220" w:lineRule="auto"/>
        <w:rPr>
          <w:rFonts w:ascii="Montserrat" w:cs="Montserrat" w:eastAsia="Montserrat" w:hAnsi="Montserrat"/>
          <w:b w:val="0"/>
          <w:bCs w:val="0"/>
          <w:color w:val="242424"/>
          <w:sz w:val="22"/>
          <w:szCs w:val="22"/>
          <w:highlight w:val="white"/>
          <w:vertAlign w:val="baseline"/>
        </w:rPr>
      </w:pPr>
      <w:r w:rsidDel="00000000" w:rsidR="00000000" w:rsidRPr="00000000">
        <w:rPr>
          <w:rFonts w:ascii="Montserrat" w:cs="Montserrat" w:eastAsia="Montserrat" w:hAnsi="Montserrat"/>
          <w:b w:val="1"/>
          <w:bCs w:val="1"/>
          <w:color w:val="242424"/>
          <w:sz w:val="22"/>
          <w:szCs w:val="22"/>
          <w:highlight w:val="white"/>
          <w:vertAlign w:val="baseline"/>
          <w:rtl w:val="0"/>
        </w:rPr>
        <w:t xml:space="preserve">ACERCA DE MOTOROLA</w:t>
      </w:r>
      <w:r w:rsidDel="00000000" w:rsidR="00000000" w:rsidRPr="00000000">
        <w:rPr>
          <w:rtl w:val="0"/>
        </w:rPr>
      </w:r>
    </w:p>
    <w:p w:rsidR="00000000" w:rsidDel="00000000" w:rsidP="00000000" w:rsidRDefault="00000000" w:rsidRPr="00000000" w14:paraId="00000030">
      <w:pPr>
        <w:shd w:fill="ffffff" w:val="clear"/>
        <w:spacing w:after="220" w:before="220" w:lineRule="auto"/>
        <w:rPr>
          <w:rFonts w:ascii="Montserrat" w:cs="Montserrat" w:eastAsia="Montserrat" w:hAnsi="Montserrat"/>
          <w:sz w:val="22"/>
          <w:szCs w:val="22"/>
          <w:vertAlign w:val="baseline"/>
        </w:rPr>
      </w:pPr>
      <w:r w:rsidDel="00000000" w:rsidR="00000000" w:rsidRPr="00000000">
        <w:rPr>
          <w:rFonts w:ascii="Montserrat" w:cs="Montserrat" w:eastAsia="Montserrat" w:hAnsi="Montserrat"/>
          <w:color w:val="242424"/>
          <w:sz w:val="22"/>
          <w:szCs w:val="22"/>
          <w:highlight w:val="white"/>
          <w:vertAlign w:val="baseline"/>
          <w:rtl w:val="0"/>
        </w:rPr>
        <w:t xml:space="preserve">Motorola Mobility LLC fue adquirida por Lenovo Group Holdings en 2014. Motorola Mobility es una subsidiaria propiedad de Lenovo, y es responsable por el diseño y la fabricación de todos los teléfonos y soluciones móviles de las marcas Moto y Motorola. Para obtener más información, visite </w:t>
      </w:r>
      <w:hyperlink r:id="rId14">
        <w:r w:rsidDel="00000000" w:rsidR="00000000" w:rsidRPr="00000000">
          <w:rPr>
            <w:rFonts w:ascii="Montserrat" w:cs="Montserrat" w:eastAsia="Montserrat" w:hAnsi="Montserrat"/>
            <w:color w:val="1155cc"/>
            <w:sz w:val="22"/>
            <w:szCs w:val="22"/>
            <w:highlight w:val="white"/>
            <w:vertAlign w:val="baseline"/>
            <w:rtl w:val="0"/>
          </w:rPr>
          <w:t xml:space="preserve">https://www.lenovo.com</w:t>
        </w:r>
      </w:hyperlink>
      <w:r w:rsidDel="00000000" w:rsidR="00000000" w:rsidRPr="00000000">
        <w:rPr>
          <w:rFonts w:ascii="Montserrat" w:cs="Montserrat" w:eastAsia="Montserrat" w:hAnsi="Montserrat"/>
          <w:color w:val="242424"/>
          <w:sz w:val="22"/>
          <w:szCs w:val="22"/>
          <w:highlight w:val="white"/>
          <w:vertAlign w:val="baseline"/>
          <w:rtl w:val="0"/>
        </w:rPr>
        <w:t xml:space="preserve"> y lea las últimas noticias en nuestro </w:t>
      </w:r>
      <w:hyperlink r:id="rId15">
        <w:r w:rsidDel="00000000" w:rsidR="00000000" w:rsidRPr="00000000">
          <w:rPr>
            <w:rFonts w:ascii="Montserrat" w:cs="Montserrat" w:eastAsia="Montserrat" w:hAnsi="Montserrat"/>
            <w:color w:val="1155cc"/>
            <w:sz w:val="22"/>
            <w:szCs w:val="22"/>
            <w:highlight w:val="white"/>
            <w:vertAlign w:val="baseline"/>
            <w:rtl w:val="0"/>
          </w:rPr>
          <w:t xml:space="preserve">StoryHub</w:t>
        </w:r>
      </w:hyperlink>
      <w:r w:rsidDel="00000000" w:rsidR="00000000" w:rsidRPr="00000000">
        <w:rPr>
          <w:rFonts w:ascii="Montserrat" w:cs="Montserrat" w:eastAsia="Montserrat" w:hAnsi="Montserrat"/>
          <w:color w:val="242424"/>
          <w:sz w:val="22"/>
          <w:szCs w:val="22"/>
          <w:highlight w:val="white"/>
          <w:vertAlign w:val="baseline"/>
          <w:rtl w:val="0"/>
        </w:rPr>
        <w:t xml:space="preserve"> y el </w:t>
      </w:r>
      <w:hyperlink r:id="rId16">
        <w:r w:rsidDel="00000000" w:rsidR="00000000" w:rsidRPr="00000000">
          <w:rPr>
            <w:rFonts w:ascii="Montserrat" w:cs="Montserrat" w:eastAsia="Montserrat" w:hAnsi="Montserrat"/>
            <w:color w:val="1155cc"/>
            <w:sz w:val="22"/>
            <w:szCs w:val="22"/>
            <w:highlight w:val="white"/>
            <w:vertAlign w:val="baseline"/>
            <w:rtl w:val="0"/>
          </w:rPr>
          <w:t xml:space="preserve">Motorola Global Blog</w:t>
        </w:r>
      </w:hyperlink>
      <w:r w:rsidDel="00000000" w:rsidR="00000000" w:rsidRPr="00000000">
        <w:rPr>
          <w:rFonts w:ascii="Montserrat" w:cs="Montserrat" w:eastAsia="Montserrat" w:hAnsi="Montserrat"/>
          <w:color w:val="242424"/>
          <w:sz w:val="22"/>
          <w:szCs w:val="22"/>
          <w:highlight w:val="white"/>
          <w:vertAlign w:val="baseline"/>
          <w:rtl w:val="0"/>
        </w:rPr>
        <w:t xml:space="preserve">.</w:t>
      </w:r>
      <w:r w:rsidDel="00000000" w:rsidR="00000000" w:rsidRPr="00000000">
        <w:rPr>
          <w:rtl w:val="0"/>
        </w:rPr>
      </w:r>
    </w:p>
    <w:sectPr>
      <w:headerReference r:id="rId17" w:type="default"/>
      <w:headerReference r:id="rId18" w:type="first"/>
      <w:headerReference r:id="rId19" w:type="even"/>
      <w:pgSz w:h="16838" w:w="11906"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rPr>
        <w:vertAlign w:val="baseline"/>
      </w:rPr>
    </w:pPr>
    <w:r w:rsidDel="00000000" w:rsidR="00000000" w:rsidRPr="00000000">
      <w:rPr>
        <w:rtl w:val="0"/>
      </w:rPr>
    </w:r>
  </w:p>
  <w:p w:rsidR="00000000" w:rsidDel="00000000" w:rsidP="00000000" w:rsidRDefault="00000000" w:rsidRPr="00000000" w14:paraId="00000032">
    <w:pPr>
      <w:rPr>
        <w:vertAlign w:val="baseline"/>
      </w:rPr>
    </w:pPr>
    <w:r w:rsidDel="00000000" w:rsidR="00000000" w:rsidRPr="00000000">
      <w:rPr>
        <w:vertAlign w:val="baseline"/>
      </w:rPr>
      <w:drawing>
        <wp:inline distB="0" distT="0" distL="114300" distR="114300">
          <wp:extent cx="1892300" cy="668655"/>
          <wp:effectExtent b="0" l="0" r="0" t="0"/>
          <wp:docPr id="103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892300" cy="668655"/>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vertAlign w:val="baseline"/>
      </w:rPr>
    </w:pPr>
    <w:r w:rsidDel="00000000" w:rsidR="00000000" w:rsidRPr="00000000">
      <w:rPr>
        <w:rtl w:val="0"/>
      </w:rPr>
    </w:r>
  </w:p>
  <w:p w:rsidR="00000000" w:rsidDel="00000000" w:rsidP="00000000" w:rsidRDefault="00000000" w:rsidRPr="00000000" w14:paraId="00000034">
    <w:pPr>
      <w:rPr>
        <w:vertAlign w:val="baseline"/>
      </w:rPr>
    </w:pPr>
    <w:r w:rsidDel="00000000" w:rsidR="00000000" w:rsidRPr="00000000">
      <w:rPr>
        <w:vertAlign w:val="baseline"/>
      </w:rPr>
      <w:drawing>
        <wp:inline distB="0" distT="0" distL="114300" distR="114300">
          <wp:extent cx="1892300" cy="668655"/>
          <wp:effectExtent b="0" l="0" r="0" t="0"/>
          <wp:docPr id="103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892300" cy="668655"/>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pBdr>
        <w:top w:space="0" w:sz="0" w:val="nil"/>
        <w:left w:space="0" w:sz="0" w:val="nil"/>
        <w:bottom w:space="0" w:sz="0" w:val="nil"/>
        <w:right w:space="0" w:sz="0" w:val="nil"/>
        <w:between w:space="0" w:sz="0" w:val="nil"/>
      </w:pBdr>
      <w:rPr>
        <w:color w:val="000000"/>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ahoma" w:cs="Tahoma" w:eastAsia="Tahoma" w:hAnsi="Tahoma"/>
        <w:sz w:val="28"/>
        <w:szCs w:val="28"/>
        <w:lang w:val="es-MX"/>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Título10">
    <w:name w:val="Título 1"/>
    <w:basedOn w:val="Normal"/>
    <w:next w:val="Normal"/>
    <w:autoRedefine w:val="0"/>
    <w:hidden w:val="0"/>
    <w:qFormat w:val="0"/>
    <w:pPr>
      <w:keepNext w:val="1"/>
      <w:keepLines w:val="1"/>
      <w:suppressAutoHyphens w:val="1"/>
      <w:spacing w:after="120" w:before="480" w:line="1" w:lineRule="atLeast"/>
      <w:ind w:leftChars="-1" w:rightChars="0" w:firstLineChars="-1"/>
      <w:textDirection w:val="btLr"/>
      <w:textAlignment w:val="top"/>
      <w:outlineLvl w:val="0"/>
    </w:pPr>
    <w:rPr>
      <w:b w:val="1"/>
      <w:w w:val="100"/>
      <w:position w:val="-1"/>
      <w:sz w:val="48"/>
      <w:szCs w:val="48"/>
      <w:effect w:val="none"/>
      <w:vertAlign w:val="baseline"/>
      <w:cs w:val="0"/>
      <w:em w:val="none"/>
      <w:lang w:bidi="ar-SA" w:eastAsia="es-MX" w:val="es-DO"/>
    </w:rPr>
  </w:style>
  <w:style w:type="paragraph" w:styleId="Título2">
    <w:name w:val="Título 2"/>
    <w:basedOn w:val="Normal"/>
    <w:next w:val="Normal"/>
    <w:autoRedefine w:val="0"/>
    <w:hidden w:val="0"/>
    <w:qFormat w:val="1"/>
    <w:pPr>
      <w:keepNext w:val="1"/>
      <w:suppressAutoHyphens w:val="1"/>
      <w:spacing w:after="120" w:before="200" w:line="1" w:lineRule="atLeast"/>
      <w:ind w:leftChars="-1" w:rightChars="0" w:firstLineChars="-1"/>
      <w:textDirection w:val="btLr"/>
      <w:textAlignment w:val="top"/>
      <w:outlineLvl w:val="0"/>
    </w:pPr>
    <w:rPr>
      <w:rFonts w:ascii="Liberation Serif" w:cs="Liberation Serif" w:eastAsia="Liberation Serif" w:hAnsi="Liberation Serif"/>
      <w:b w:val="1"/>
      <w:w w:val="100"/>
      <w:position w:val="-1"/>
      <w:sz w:val="36"/>
      <w:szCs w:val="36"/>
      <w:effect w:val="none"/>
      <w:vertAlign w:val="baseline"/>
      <w:cs w:val="0"/>
      <w:em w:val="none"/>
      <w:lang w:bidi="ar-SA" w:eastAsia="es-MX" w:val="es-DO"/>
    </w:rPr>
  </w:style>
  <w:style w:type="paragraph" w:styleId="Título3">
    <w:name w:val="Título 3"/>
    <w:basedOn w:val="Normal"/>
    <w:next w:val="Normal"/>
    <w:autoRedefine w:val="0"/>
    <w:hidden w:val="0"/>
    <w:qFormat w:val="1"/>
    <w:pPr>
      <w:keepNext w:val="1"/>
      <w:keepLines w:val="1"/>
      <w:suppressAutoHyphens w:val="1"/>
      <w:spacing w:after="80" w:before="280" w:line="1" w:lineRule="atLeast"/>
      <w:ind w:leftChars="-1" w:rightChars="0" w:firstLineChars="-1"/>
      <w:textDirection w:val="btLr"/>
      <w:textAlignment w:val="top"/>
      <w:outlineLvl w:val="0"/>
    </w:pPr>
    <w:rPr>
      <w:b w:val="1"/>
      <w:w w:val="100"/>
      <w:position w:val="-1"/>
      <w:sz w:val="28"/>
      <w:szCs w:val="28"/>
      <w:effect w:val="none"/>
      <w:vertAlign w:val="baseline"/>
      <w:cs w:val="0"/>
      <w:em w:val="none"/>
      <w:lang w:bidi="ar-SA" w:eastAsia="es-MX" w:val="es-DO"/>
    </w:rPr>
  </w:style>
  <w:style w:type="paragraph" w:styleId="Título4">
    <w:name w:val="Título 4"/>
    <w:basedOn w:val="Normal"/>
    <w:next w:val="Normal"/>
    <w:autoRedefine w:val="0"/>
    <w:hidden w:val="0"/>
    <w:qFormat w:val="1"/>
    <w:pPr>
      <w:keepNext w:val="1"/>
      <w:keepLines w:val="1"/>
      <w:suppressAutoHyphens w:val="1"/>
      <w:spacing w:after="40" w:before="240" w:line="1" w:lineRule="atLeast"/>
      <w:ind w:leftChars="-1" w:rightChars="0" w:firstLineChars="-1"/>
      <w:textDirection w:val="btLr"/>
      <w:textAlignment w:val="top"/>
      <w:outlineLvl w:val="0"/>
    </w:pPr>
    <w:rPr>
      <w:b w:val="1"/>
      <w:w w:val="100"/>
      <w:position w:val="-1"/>
      <w:sz w:val="24"/>
      <w:szCs w:val="24"/>
      <w:effect w:val="none"/>
      <w:vertAlign w:val="baseline"/>
      <w:cs w:val="0"/>
      <w:em w:val="none"/>
      <w:lang w:bidi="ar-SA" w:eastAsia="es-MX" w:val="es-DO"/>
    </w:rPr>
  </w:style>
  <w:style w:type="paragraph" w:styleId="Título5">
    <w:name w:val="Título 5"/>
    <w:basedOn w:val="Normal"/>
    <w:next w:val="Normal"/>
    <w:autoRedefine w:val="0"/>
    <w:hidden w:val="0"/>
    <w:qFormat w:val="1"/>
    <w:pPr>
      <w:keepNext w:val="1"/>
      <w:keepLines w:val="1"/>
      <w:suppressAutoHyphens w:val="1"/>
      <w:spacing w:after="40" w:before="220" w:line="1" w:lineRule="atLeast"/>
      <w:ind w:leftChars="-1" w:rightChars="0" w:firstLineChars="-1"/>
      <w:textDirection w:val="btLr"/>
      <w:textAlignment w:val="top"/>
      <w:outlineLvl w:val="0"/>
    </w:pPr>
    <w:rPr>
      <w:b w:val="1"/>
      <w:w w:val="100"/>
      <w:position w:val="-1"/>
      <w:sz w:val="22"/>
      <w:szCs w:val="22"/>
      <w:effect w:val="none"/>
      <w:vertAlign w:val="baseline"/>
      <w:cs w:val="0"/>
      <w:em w:val="none"/>
      <w:lang w:bidi="ar-SA" w:eastAsia="es-MX" w:val="es-DO"/>
    </w:rPr>
  </w:style>
  <w:style w:type="paragraph" w:styleId="Título6">
    <w:name w:val="Título 6"/>
    <w:basedOn w:val="Normal"/>
    <w:next w:val="Normal"/>
    <w:autoRedefine w:val="0"/>
    <w:hidden w:val="0"/>
    <w:qFormat w:val="1"/>
    <w:pPr>
      <w:keepNext w:val="1"/>
      <w:keepLines w:val="1"/>
      <w:suppressAutoHyphens w:val="1"/>
      <w:spacing w:after="40" w:before="200" w:line="1" w:lineRule="atLeast"/>
      <w:ind w:leftChars="-1" w:rightChars="0" w:firstLineChars="-1"/>
      <w:textDirection w:val="btLr"/>
      <w:textAlignment w:val="top"/>
      <w:outlineLvl w:val="0"/>
    </w:pPr>
    <w:rPr>
      <w:b w:val="1"/>
      <w:w w:val="100"/>
      <w:position w:val="-1"/>
      <w:sz w:val="20"/>
      <w:szCs w:val="20"/>
      <w:effect w:val="none"/>
      <w:vertAlign w:val="baseline"/>
      <w:cs w:val="0"/>
      <w:em w:val="none"/>
      <w:lang w:bidi="ar-SA" w:eastAsia="es-MX" w:val="es-DO"/>
    </w:rPr>
  </w:style>
  <w:style w:type="character" w:styleId="Fuentedepárrafopredeter.">
    <w:name w:val="Fuente de párrafo predeter."/>
    <w:next w:val="Fuentedepárrafopredeter."/>
    <w:autoRedefine w:val="0"/>
    <w:hidden w:val="0"/>
    <w:qFormat w:val="1"/>
    <w:rPr>
      <w:w w:val="100"/>
      <w:position w:val="-1"/>
      <w:effect w:val="none"/>
      <w:vertAlign w:val="baseline"/>
      <w:cs w:val="0"/>
      <w:em w:val="none"/>
      <w:lang/>
    </w:rPr>
  </w:style>
  <w:style w:type="table" w:styleId="Tablanormal">
    <w:name w:val="Tabla normal"/>
    <w:next w:val="Tabla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Sinlista">
    <w:name w:val="Sin lista"/>
    <w:next w:val="Sinlista"/>
    <w:autoRedefine w:val="0"/>
    <w:hidden w:val="0"/>
    <w:qFormat w:val="1"/>
    <w:pPr>
      <w:suppressAutoHyphens w:val="1"/>
      <w:spacing w:line="1" w:lineRule="atLeast"/>
      <w:ind w:leftChars="-1" w:rightChars="0" w:firstLineChars="-1"/>
      <w:textDirection w:val="btLr"/>
      <w:textAlignment w:val="top"/>
      <w:outlineLvl w:val="0"/>
    </w:pPr>
  </w:style>
  <w:style w:type="table" w:styleId="TableNormal1">
    <w:name w:val="TableNormal"/>
    <w:next w:val="TableNormal1"/>
    <w:autoRedefine w:val="0"/>
    <w:hidden w:val="0"/>
    <w:qFormat w:val="0"/>
    <w:pPr>
      <w:suppressAutoHyphens w:val="1"/>
      <w:spacing w:line="1" w:lineRule="atLeast"/>
      <w:ind w:leftChars="-1" w:rightChars="0" w:firstLineChars="-1"/>
      <w:textDirection w:val="btLr"/>
      <w:textAlignment w:val="top"/>
      <w:outlineLvl w:val="0"/>
    </w:pPr>
    <w:rPr>
      <w:w w:val="100"/>
      <w:position w:val="-1"/>
      <w:sz w:val="28"/>
      <w:szCs w:val="28"/>
      <w:effect w:val="none"/>
      <w:vertAlign w:val="baseline"/>
      <w:cs w:val="0"/>
      <w:em w:val="none"/>
      <w:lang w:bidi="ar-SA" w:eastAsia="es-MX" w:val="es-DO"/>
    </w:rPr>
    <w:tblPr>
      <w:tblStyle w:val="TableNormal1"/>
      <w:jc w:val="left"/>
      <w:tblCellMar>
        <w:top w:w="100.0" w:type="dxa"/>
        <w:left w:w="100.0" w:type="dxa"/>
        <w:bottom w:w="100.0" w:type="dxa"/>
        <w:right w:w="100.0" w:type="dxa"/>
      </w:tblCellMar>
    </w:tblPr>
  </w:style>
  <w:style w:type="paragraph" w:styleId="Título">
    <w:name w:val="Título"/>
    <w:basedOn w:val="Normal"/>
    <w:next w:val="Normal"/>
    <w:autoRedefine w:val="0"/>
    <w:hidden w:val="0"/>
    <w:qFormat w:val="0"/>
    <w:pPr>
      <w:keepNext w:val="1"/>
      <w:keepLines w:val="1"/>
      <w:suppressAutoHyphens w:val="1"/>
      <w:spacing w:after="120" w:before="480" w:line="1" w:lineRule="atLeast"/>
      <w:ind w:leftChars="-1" w:rightChars="0" w:firstLineChars="-1"/>
      <w:textDirection w:val="btLr"/>
      <w:textAlignment w:val="top"/>
      <w:outlineLvl w:val="0"/>
    </w:pPr>
    <w:rPr>
      <w:b w:val="1"/>
      <w:w w:val="100"/>
      <w:position w:val="-1"/>
      <w:sz w:val="72"/>
      <w:szCs w:val="72"/>
      <w:effect w:val="none"/>
      <w:vertAlign w:val="baseline"/>
      <w:cs w:val="0"/>
      <w:em w:val="none"/>
      <w:lang w:bidi="ar-SA" w:eastAsia="es-MX" w:val="es-DO"/>
    </w:rPr>
  </w:style>
  <w:style w:type="character" w:styleId="Hipervínculo">
    <w:name w:val="Hipervínculo"/>
    <w:next w:val="Hipervínculo"/>
    <w:autoRedefine w:val="0"/>
    <w:hidden w:val="0"/>
    <w:qFormat w:val="0"/>
    <w:rPr>
      <w:color w:val="000080"/>
      <w:w w:val="100"/>
      <w:position w:val="-1"/>
      <w:u w:val="single"/>
      <w:effect w:val="none"/>
      <w:vertAlign w:val="baseline"/>
      <w:cs w:val="0"/>
      <w:em w:val="none"/>
      <w:lang/>
    </w:rPr>
  </w:style>
  <w:style w:type="paragraph" w:styleId="Título1">
    <w:name w:val="Título1"/>
    <w:basedOn w:val="Normal"/>
    <w:next w:val="Textoindependiente"/>
    <w:autoRedefine w:val="0"/>
    <w:hidden w:val="0"/>
    <w:qFormat w:val="0"/>
    <w:pPr>
      <w:keepNext w:val="1"/>
      <w:suppressAutoHyphens w:val="1"/>
      <w:spacing w:after="120" w:before="240" w:line="1" w:lineRule="atLeast"/>
      <w:ind w:leftChars="-1" w:rightChars="0" w:firstLineChars="-1"/>
      <w:textDirection w:val="btLr"/>
      <w:textAlignment w:val="top"/>
      <w:outlineLvl w:val="0"/>
    </w:pPr>
    <w:rPr>
      <w:w w:val="100"/>
      <w:position w:val="-1"/>
      <w:sz w:val="28"/>
      <w:szCs w:val="28"/>
      <w:effect w:val="none"/>
      <w:vertAlign w:val="baseline"/>
      <w:cs w:val="0"/>
      <w:em w:val="none"/>
      <w:lang w:bidi="ar-SA" w:eastAsia="es-MX" w:val="es-DO"/>
    </w:rPr>
  </w:style>
  <w:style w:type="paragraph" w:styleId="Textoindependiente">
    <w:name w:val="Texto independiente"/>
    <w:basedOn w:val="Normal"/>
    <w:next w:val="Textoindependiente"/>
    <w:autoRedefine w:val="0"/>
    <w:hidden w:val="0"/>
    <w:qFormat w:val="0"/>
    <w:pPr>
      <w:suppressAutoHyphens w:val="1"/>
      <w:spacing w:after="140" w:line="276" w:lineRule="auto"/>
      <w:ind w:leftChars="-1" w:rightChars="0" w:firstLineChars="-1"/>
      <w:textDirection w:val="btLr"/>
      <w:textAlignment w:val="top"/>
      <w:outlineLvl w:val="0"/>
    </w:pPr>
    <w:rPr>
      <w:w w:val="100"/>
      <w:position w:val="-1"/>
      <w:sz w:val="28"/>
      <w:szCs w:val="28"/>
      <w:effect w:val="none"/>
      <w:vertAlign w:val="baseline"/>
      <w:cs w:val="0"/>
      <w:em w:val="none"/>
      <w:lang w:bidi="ar-SA" w:eastAsia="es-MX" w:val="es-DO"/>
    </w:rPr>
  </w:style>
  <w:style w:type="paragraph" w:styleId="Lista">
    <w:name w:val="Lista"/>
    <w:basedOn w:val="Textoindependiente"/>
    <w:next w:val="Lista"/>
    <w:autoRedefine w:val="0"/>
    <w:hidden w:val="0"/>
    <w:qFormat w:val="0"/>
    <w:pPr>
      <w:suppressAutoHyphens w:val="1"/>
      <w:spacing w:after="140" w:line="276" w:lineRule="auto"/>
      <w:ind w:leftChars="-1" w:rightChars="0" w:firstLineChars="-1"/>
      <w:textDirection w:val="btLr"/>
      <w:textAlignment w:val="top"/>
      <w:outlineLvl w:val="0"/>
    </w:pPr>
    <w:rPr>
      <w:w w:val="100"/>
      <w:position w:val="-1"/>
      <w:sz w:val="28"/>
      <w:szCs w:val="28"/>
      <w:effect w:val="none"/>
      <w:vertAlign w:val="baseline"/>
      <w:cs w:val="0"/>
      <w:em w:val="none"/>
      <w:lang w:bidi="ar-SA" w:eastAsia="es-MX" w:val="es-DO"/>
    </w:rPr>
  </w:style>
  <w:style w:type="paragraph" w:styleId="Descripción">
    <w:name w:val="Descripción"/>
    <w:basedOn w:val="Normal"/>
    <w:next w:val="Descripción"/>
    <w:autoRedefine w:val="0"/>
    <w:hidden w:val="0"/>
    <w:qFormat w:val="0"/>
    <w:pPr>
      <w:suppressLineNumbers w:val="1"/>
      <w:suppressAutoHyphens w:val="1"/>
      <w:spacing w:after="120" w:before="120" w:line="1" w:lineRule="atLeast"/>
      <w:ind w:leftChars="-1" w:rightChars="0" w:firstLineChars="-1"/>
      <w:textDirection w:val="btLr"/>
      <w:textAlignment w:val="top"/>
      <w:outlineLvl w:val="0"/>
    </w:pPr>
    <w:rPr>
      <w:i w:val="1"/>
      <w:iCs w:val="1"/>
      <w:w w:val="100"/>
      <w:position w:val="-1"/>
      <w:sz w:val="28"/>
      <w:szCs w:val="24"/>
      <w:effect w:val="none"/>
      <w:vertAlign w:val="baseline"/>
      <w:cs w:val="0"/>
      <w:em w:val="none"/>
      <w:lang w:bidi="ar-SA" w:eastAsia="es-MX" w:val="es-DO"/>
    </w:rPr>
  </w:style>
  <w:style w:type="paragraph" w:styleId="Índice">
    <w:name w:val="Índice"/>
    <w:basedOn w:val="Normal"/>
    <w:next w:val="Índice"/>
    <w:autoRedefine w:val="0"/>
    <w:hidden w:val="0"/>
    <w:qFormat w:val="0"/>
    <w:pPr>
      <w:suppressLineNumbers w:val="1"/>
      <w:suppressAutoHyphens w:val="1"/>
      <w:spacing w:line="1" w:lineRule="atLeast"/>
      <w:ind w:leftChars="-1" w:rightChars="0" w:firstLineChars="-1"/>
      <w:textDirection w:val="btLr"/>
      <w:textAlignment w:val="top"/>
      <w:outlineLvl w:val="0"/>
    </w:pPr>
    <w:rPr>
      <w:w w:val="100"/>
      <w:position w:val="-1"/>
      <w:sz w:val="28"/>
      <w:szCs w:val="28"/>
      <w:effect w:val="none"/>
      <w:vertAlign w:val="baseline"/>
      <w:cs w:val="0"/>
      <w:em w:val="none"/>
      <w:lang w:bidi="ar-SA" w:eastAsia="es-MX" w:val="es-DO"/>
    </w:rPr>
  </w:style>
  <w:style w:type="paragraph" w:styleId="Cabeceraypie">
    <w:name w:val="Cabecera y pie"/>
    <w:basedOn w:val="Normal"/>
    <w:next w:val="Cabeceraypie"/>
    <w:autoRedefine w:val="0"/>
    <w:hidden w:val="0"/>
    <w:qFormat w:val="0"/>
    <w:pPr>
      <w:suppressAutoHyphens w:val="1"/>
      <w:spacing w:line="1" w:lineRule="atLeast"/>
      <w:ind w:leftChars="-1" w:rightChars="0" w:firstLineChars="-1"/>
      <w:textDirection w:val="btLr"/>
      <w:textAlignment w:val="top"/>
      <w:outlineLvl w:val="0"/>
    </w:pPr>
    <w:rPr>
      <w:w w:val="100"/>
      <w:position w:val="-1"/>
      <w:sz w:val="28"/>
      <w:szCs w:val="28"/>
      <w:effect w:val="none"/>
      <w:vertAlign w:val="baseline"/>
      <w:cs w:val="0"/>
      <w:em w:val="none"/>
      <w:lang w:bidi="ar-SA" w:eastAsia="es-MX" w:val="es-DO"/>
    </w:rPr>
  </w:style>
  <w:style w:type="paragraph" w:styleId="Encabezado">
    <w:name w:val="Encabezado"/>
    <w:basedOn w:val="Cabeceraypie"/>
    <w:next w:val="Encabezado"/>
    <w:autoRedefine w:val="0"/>
    <w:hidden w:val="0"/>
    <w:qFormat w:val="0"/>
    <w:pPr>
      <w:suppressAutoHyphens w:val="1"/>
      <w:spacing w:line="1" w:lineRule="atLeast"/>
      <w:ind w:leftChars="-1" w:rightChars="0" w:firstLineChars="-1"/>
      <w:textDirection w:val="btLr"/>
      <w:textAlignment w:val="top"/>
      <w:outlineLvl w:val="0"/>
    </w:pPr>
    <w:rPr>
      <w:w w:val="100"/>
      <w:position w:val="-1"/>
      <w:sz w:val="28"/>
      <w:szCs w:val="28"/>
      <w:effect w:val="none"/>
      <w:vertAlign w:val="baseline"/>
      <w:cs w:val="0"/>
      <w:em w:val="none"/>
      <w:lang w:bidi="ar-SA" w:eastAsia="es-MX" w:val="es-DO"/>
    </w:rPr>
  </w:style>
  <w:style w:type="numbering" w:styleId="Ningunalista">
    <w:name w:val="Ninguna lista"/>
    <w:next w:val="Ningunalista"/>
    <w:autoRedefine w:val="0"/>
    <w:hidden w:val="0"/>
    <w:qFormat w:val="1"/>
    <w:pPr>
      <w:suppressAutoHyphens w:val="1"/>
      <w:spacing w:line="1" w:lineRule="atLeast"/>
      <w:ind w:leftChars="-1" w:rightChars="0" w:firstLineChars="-1"/>
      <w:textDirection w:val="btLr"/>
      <w:textAlignment w:val="top"/>
      <w:outlineLvl w:val="0"/>
    </w:pPr>
  </w:style>
  <w:style w:type="table" w:styleId="TableNormal">
    <w:name w:val="Table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sz w:val="28"/>
      <w:szCs w:val="28"/>
      <w:effect w:val="none"/>
      <w:vertAlign w:val="baseline"/>
      <w:cs w:val="0"/>
      <w:em w:val="none"/>
      <w:lang w:bidi="ar-SA" w:eastAsia="es-MX" w:val="es-DO"/>
    </w:rPr>
    <w:tblPr>
      <w:tblStyle w:val="TableNormal"/>
      <w:jc w:val="left"/>
      <w:tblCellMar>
        <w:top w:w="0.0" w:type="dxa"/>
        <w:left w:w="0.0" w:type="dxa"/>
        <w:bottom w:w="0.0" w:type="dxa"/>
        <w:right w:w="0.0" w:type="dxa"/>
      </w:tblCellMar>
    </w:tblPr>
  </w:style>
  <w:style w:type="paragraph" w:styleId="Normal(Web)">
    <w:name w:val="Normal (Web)"/>
    <w:basedOn w:val="Normal"/>
    <w:next w:val="Normal(Web)"/>
    <w:autoRedefine w:val="0"/>
    <w:hidden w:val="0"/>
    <w:qFormat w:val="1"/>
    <w:pPr>
      <w:suppressAutoHyphens w:val="1"/>
      <w:spacing w:after="100" w:afterAutospacing="1" w:before="100" w:beforeAutospacing="1" w:line="1" w:lineRule="atLeast"/>
      <w:ind w:leftChars="-1" w:rightChars="0" w:firstLineChars="-1"/>
      <w:textDirection w:val="btLr"/>
      <w:textAlignment w:val="top"/>
      <w:outlineLvl w:val="0"/>
    </w:pPr>
    <w:rPr>
      <w:rFonts w:ascii="Times New Roman" w:cs="Times New Roman" w:eastAsia="Times New Roman" w:hAnsi="Times New Roman"/>
      <w:w w:val="100"/>
      <w:position w:val="-1"/>
      <w:sz w:val="24"/>
      <w:szCs w:val="24"/>
      <w:effect w:val="none"/>
      <w:vertAlign w:val="baseline"/>
      <w:cs w:val="0"/>
      <w:em w:val="none"/>
      <w:lang w:bidi="ar-SA" w:eastAsia="es-DO" w:val="es-DO"/>
    </w:rPr>
  </w:style>
  <w:style w:type="character" w:styleId="apple-tab-span">
    <w:name w:val="apple-tab-span"/>
    <w:basedOn w:val="Fuentedepárrafopredeter."/>
    <w:next w:val="apple-tab-span"/>
    <w:autoRedefine w:val="0"/>
    <w:hidden w:val="0"/>
    <w:qFormat w:val="0"/>
    <w:rPr>
      <w:w w:val="100"/>
      <w:position w:val="-1"/>
      <w:effect w:val="none"/>
      <w:vertAlign w:val="baseline"/>
      <w:cs w:val="0"/>
      <w:em w:val="none"/>
      <w:lang/>
    </w:rPr>
  </w:style>
  <w:style w:type="paragraph" w:styleId="Subtítulo">
    <w:name w:val="Subtítulo"/>
    <w:basedOn w:val="Normal"/>
    <w:next w:val="Normal"/>
    <w:autoRedefine w:val="0"/>
    <w:hidden w:val="0"/>
    <w:qFormat w:val="0"/>
    <w:pPr>
      <w:keepNext w:val="1"/>
      <w:keepLines w:val="1"/>
      <w:suppressAutoHyphens w:val="1"/>
      <w:spacing w:after="80" w:before="360" w:line="1" w:lineRule="atLeast"/>
      <w:ind w:leftChars="-1" w:rightChars="0" w:firstLineChars="-1"/>
      <w:textDirection w:val="btLr"/>
      <w:textAlignment w:val="top"/>
      <w:outlineLvl w:val="0"/>
    </w:pPr>
    <w:rPr>
      <w:rFonts w:ascii="Georgia" w:cs="Georgia" w:eastAsia="Georgia" w:hAnsi="Georgia"/>
      <w:i w:val="1"/>
      <w:color w:val="666666"/>
      <w:w w:val="100"/>
      <w:position w:val="-1"/>
      <w:sz w:val="48"/>
      <w:szCs w:val="48"/>
      <w:effect w:val="none"/>
      <w:vertAlign w:val="baseline"/>
      <w:cs w:val="0"/>
      <w:em w:val="none"/>
      <w:lang w:bidi="ar-SA" w:eastAsia="es-MX" w:val="es-DO"/>
    </w:rPr>
  </w:style>
  <w:style w:type="character" w:styleId="Menciónsinresolver">
    <w:name w:val="Mención sin resolver"/>
    <w:next w:val="Menciónsinresolver"/>
    <w:autoRedefine w:val="0"/>
    <w:hidden w:val="0"/>
    <w:qFormat w:val="1"/>
    <w:rPr>
      <w:color w:val="605e5c"/>
      <w:w w:val="100"/>
      <w:position w:val="-1"/>
      <w:effect w:val="none"/>
      <w:shd w:color="auto" w:fill="e1dfdd" w:val="clear"/>
      <w:vertAlign w:val="baseline"/>
      <w:cs w:val="0"/>
      <w:em w:val="none"/>
      <w:lang/>
    </w:rPr>
  </w:style>
  <w:style w:type="paragraph" w:styleId="Párrafodelista">
    <w:name w:val="Párrafo de lista"/>
    <w:basedOn w:val="Normal"/>
    <w:next w:val="Párrafodelista"/>
    <w:autoRedefine w:val="0"/>
    <w:hidden w:val="0"/>
    <w:qFormat w:val="0"/>
    <w:pPr>
      <w:suppressAutoHyphens w:val="1"/>
      <w:spacing w:line="1" w:lineRule="atLeast"/>
      <w:ind w:left="708" w:leftChars="-1" w:rightChars="0" w:firstLineChars="-1"/>
      <w:textDirection w:val="btLr"/>
      <w:textAlignment w:val="top"/>
      <w:outlineLvl w:val="0"/>
    </w:pPr>
    <w:rPr>
      <w:w w:val="100"/>
      <w:position w:val="-1"/>
      <w:sz w:val="28"/>
      <w:szCs w:val="28"/>
      <w:effect w:val="none"/>
      <w:vertAlign w:val="baseline"/>
      <w:cs w:val="0"/>
      <w:em w:val="none"/>
      <w:lang w:bidi="ar-SA" w:eastAsia="es-MX" w:val="es-DO"/>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instagram.com/motorola_rd/" TargetMode="External"/><Relationship Id="rId10" Type="http://schemas.openxmlformats.org/officeDocument/2006/relationships/hyperlink" Target="https://www.facebook.com/motorolaRD/" TargetMode="External"/><Relationship Id="rId13" Type="http://schemas.openxmlformats.org/officeDocument/2006/relationships/hyperlink" Target="https://www.tiktok.com/@motorola_rd" TargetMode="External"/><Relationship Id="rId12" Type="http://schemas.openxmlformats.org/officeDocument/2006/relationships/hyperlink" Target="https://www.tiktok.com/@motorola_r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motorola.do/" TargetMode="External"/><Relationship Id="rId15" Type="http://schemas.openxmlformats.org/officeDocument/2006/relationships/hyperlink" Target="https://urldefense.com/v3/__http://storyhub.lenovo.com/__;!!IfJP2Nwhk5Z0yJ43lA!NwRykOU7GkctNSVsWsszSJDBJw1Y5loPAZqBCq7Yc4OX6OeSSJdomEpROwPOsJlsOWyFjGt_ezHW7QJ6jlAtJejFg8Zeypk$" TargetMode="External"/><Relationship Id="rId14" Type="http://schemas.openxmlformats.org/officeDocument/2006/relationships/hyperlink" Target="https://urldefense.com/v3/__https://www.lenovo.com__;!!IfJP2Nwhk5Z0yJ43lA!NwRykOU7GkctNSVsWsszSJDBJw1Y5loPAZqBCq7Yc4OX6OeSSJdomEpROwPOsJlsOWyFjGt_ezHW7QJ6jlAtJejFiEI783I$" TargetMode="External"/><Relationship Id="rId17" Type="http://schemas.openxmlformats.org/officeDocument/2006/relationships/header" Target="header1.xml"/><Relationship Id="rId16" Type="http://schemas.openxmlformats.org/officeDocument/2006/relationships/hyperlink" Target="https://urldefense.com/v3/__https://motorolanews.com/__;!!IfJP2Nwhk5Z0yJ43lA!NwRykOU7GkctNSVsWsszSJDBJw1Y5loPAZqBCq7Yc4OX6OeSSJdomEpROwPOsJlsOWyFjGt_ezHW7QJ6jlAtJejFXvD3TVc$" TargetMode="External"/><Relationship Id="rId5" Type="http://schemas.openxmlformats.org/officeDocument/2006/relationships/styles" Target="styles.xml"/><Relationship Id="rId19" Type="http://schemas.openxmlformats.org/officeDocument/2006/relationships/header" Target="header3.xml"/><Relationship Id="rId6" Type="http://schemas.openxmlformats.org/officeDocument/2006/relationships/customXml" Target="../customXML/item1.xml"/><Relationship Id="rId18" Type="http://schemas.openxmlformats.org/officeDocument/2006/relationships/header" Target="header2.xml"/><Relationship Id="rId7" Type="http://schemas.openxmlformats.org/officeDocument/2006/relationships/image" Target="media/image3.pn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Tahoma-regular.ttf"/><Relationship Id="rId6" Type="http://schemas.openxmlformats.org/officeDocument/2006/relationships/font" Target="fonts/Tahoma-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5jnQTKhkvZVCJnuBp8jYcth9Vw==">CgMxLjAyDmgucm4ydGFkNDNzanAxOAByITFieEd3WEF4ZUctRmF5bl9xUkJWUVR0TklKc0ZBU2wySg==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2025-10-20T11:17:00Z</dcterms:created>
  <dc:creator>Gisel Cuellar</dc:creator>
</cp:coreProperties>
</file>

<file path=docProps/custom.xml><?xml version="1.0" encoding="utf-8"?>
<Properties xmlns="http://schemas.openxmlformats.org/officeDocument/2006/custom-properties" xmlns:vt="http://schemas.openxmlformats.org/officeDocument/2006/docPropsVTypes"/>
</file>