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16710" w14:textId="77777777" w:rsidR="00220C3E" w:rsidRDefault="00862AE0" w:rsidP="009526EF">
      <w:pPr>
        <w:widowControl w:val="0"/>
        <w:spacing w:line="240" w:lineRule="auto"/>
        <w:jc w:val="center"/>
        <w:rPr>
          <w:rFonts w:ascii="Gotham Black" w:hAnsi="Gotham Black"/>
          <w:b/>
          <w:bCs/>
          <w:sz w:val="32"/>
          <w:szCs w:val="32"/>
          <w:highlight w:val="white"/>
        </w:rPr>
      </w:pPr>
      <w:r w:rsidRPr="00862AE0">
        <w:rPr>
          <w:rFonts w:ascii="Gotham Black" w:hAnsi="Gotham Black"/>
          <w:b/>
          <w:bCs/>
          <w:sz w:val="32"/>
          <w:szCs w:val="32"/>
          <w:highlight w:val="white"/>
        </w:rPr>
        <w:t xml:space="preserve">Motorola </w:t>
      </w:r>
      <w:r w:rsidR="00220C3E">
        <w:rPr>
          <w:rFonts w:ascii="Gotham Black" w:hAnsi="Gotham Black"/>
          <w:b/>
          <w:bCs/>
          <w:sz w:val="32"/>
          <w:szCs w:val="32"/>
          <w:highlight w:val="white"/>
        </w:rPr>
        <w:t>y</w:t>
      </w:r>
      <w:r w:rsidRPr="00862AE0">
        <w:rPr>
          <w:rFonts w:ascii="Gotham Black" w:hAnsi="Gotham Black"/>
          <w:b/>
          <w:bCs/>
          <w:sz w:val="32"/>
          <w:szCs w:val="32"/>
          <w:highlight w:val="white"/>
        </w:rPr>
        <w:t xml:space="preserve"> Pantone</w:t>
      </w:r>
      <w:r w:rsidR="00220C3E">
        <w:rPr>
          <w:rFonts w:ascii="Gotham Black" w:hAnsi="Gotham Black"/>
          <w:b/>
          <w:bCs/>
          <w:sz w:val="32"/>
          <w:szCs w:val="32"/>
          <w:highlight w:val="white"/>
        </w:rPr>
        <w:t xml:space="preserve"> celebran el </w:t>
      </w:r>
    </w:p>
    <w:p w14:paraId="1FE700A4" w14:textId="49E3D579" w:rsidR="00862AE0" w:rsidRPr="00220C3E" w:rsidRDefault="00220C3E" w:rsidP="009526EF">
      <w:pPr>
        <w:widowControl w:val="0"/>
        <w:spacing w:line="240" w:lineRule="auto"/>
        <w:jc w:val="center"/>
        <w:rPr>
          <w:rFonts w:ascii="Gotham Black" w:hAnsi="Gotham Black"/>
          <w:b/>
          <w:bCs/>
          <w:sz w:val="32"/>
          <w:szCs w:val="32"/>
          <w:highlight w:val="white"/>
          <w:lang w:val="en-US"/>
        </w:rPr>
      </w:pPr>
      <w:r w:rsidRPr="00220C3E">
        <w:rPr>
          <w:rFonts w:ascii="Gotham Black" w:hAnsi="Gotham Black"/>
          <w:b/>
          <w:bCs/>
          <w:sz w:val="32"/>
          <w:szCs w:val="32"/>
          <w:highlight w:val="white"/>
          <w:lang w:val="en-US"/>
        </w:rPr>
        <w:t>Pantone Color of the Year 2026: Cloud Dancer</w:t>
      </w:r>
    </w:p>
    <w:p w14:paraId="00000003" w14:textId="77777777" w:rsidR="00784BFA" w:rsidRPr="00E14980" w:rsidRDefault="00000000">
      <w:pPr>
        <w:widowControl w:val="0"/>
        <w:spacing w:line="240" w:lineRule="auto"/>
        <w:rPr>
          <w:rFonts w:ascii="Montserrat" w:eastAsia="Montserrat" w:hAnsi="Montserrat" w:cs="Montserrat"/>
          <w:sz w:val="18"/>
          <w:szCs w:val="18"/>
          <w:highlight w:val="white"/>
        </w:rPr>
      </w:pPr>
      <w:r>
        <w:pict w14:anchorId="6C0811A8">
          <v:rect id="_x0000_i1025" style="width:0;height:1.5pt" o:hralign="center" o:hrstd="t" o:hr="t" fillcolor="#a0a0a0" stroked="f"/>
        </w:pict>
      </w:r>
    </w:p>
    <w:p w14:paraId="00000004" w14:textId="77777777" w:rsidR="00784BFA" w:rsidRPr="00E14980" w:rsidRDefault="00784BFA">
      <w:pPr>
        <w:widowControl w:val="0"/>
        <w:spacing w:line="240" w:lineRule="auto"/>
        <w:rPr>
          <w:rFonts w:ascii="Montserrat" w:eastAsia="Montserrat" w:hAnsi="Montserrat" w:cs="Montserrat"/>
          <w:sz w:val="18"/>
          <w:szCs w:val="18"/>
          <w:highlight w:val="white"/>
        </w:rPr>
      </w:pPr>
    </w:p>
    <w:p w14:paraId="00000005" w14:textId="75E68172" w:rsidR="00784BFA" w:rsidRPr="00862AE0" w:rsidRDefault="009526EF">
      <w:pPr>
        <w:widowControl w:val="0"/>
        <w:spacing w:line="240" w:lineRule="auto"/>
        <w:rPr>
          <w:rFonts w:ascii="Montserrat" w:eastAsia="Montserrat" w:hAnsi="Montserrat" w:cs="Montserrat"/>
          <w:i/>
          <w:iCs/>
          <w:sz w:val="18"/>
          <w:szCs w:val="18"/>
          <w:highlight w:val="white"/>
        </w:rPr>
      </w:pPr>
      <w:r w:rsidRPr="00862AE0">
        <w:rPr>
          <w:rFonts w:ascii="Montserrat" w:hAnsi="Montserrat"/>
          <w:i/>
          <w:iCs/>
          <w:sz w:val="18"/>
          <w:szCs w:val="18"/>
          <w:highlight w:val="white"/>
        </w:rPr>
        <w:t>Lo que tienes que saber</w:t>
      </w:r>
      <w:r w:rsidR="00306A84" w:rsidRPr="00862AE0">
        <w:rPr>
          <w:rFonts w:ascii="Montserrat" w:hAnsi="Montserrat"/>
          <w:i/>
          <w:iCs/>
          <w:sz w:val="18"/>
          <w:szCs w:val="18"/>
          <w:highlight w:val="white"/>
        </w:rPr>
        <w:t>:</w:t>
      </w:r>
    </w:p>
    <w:p w14:paraId="20DD9896" w14:textId="77777777" w:rsidR="00220C3E" w:rsidRPr="00220C3E" w:rsidRDefault="00220C3E" w:rsidP="00B71A39">
      <w:pPr>
        <w:widowControl w:val="0"/>
        <w:numPr>
          <w:ilvl w:val="0"/>
          <w:numId w:val="1"/>
        </w:numPr>
        <w:spacing w:line="240" w:lineRule="auto"/>
        <w:rPr>
          <w:rFonts w:ascii="Montserrat" w:eastAsia="Montserrat" w:hAnsi="Montserrat" w:cs="Montserrat"/>
          <w:sz w:val="18"/>
          <w:szCs w:val="18"/>
          <w:highlight w:val="white"/>
        </w:rPr>
      </w:pPr>
      <w:r w:rsidRPr="00220C3E">
        <w:rPr>
          <w:rFonts w:ascii="Montserrat" w:hAnsi="Montserrat"/>
          <w:sz w:val="18"/>
          <w:szCs w:val="18"/>
        </w:rPr>
        <w:t>E</w:t>
      </w:r>
      <w:r w:rsidRPr="00220C3E">
        <w:rPr>
          <w:rFonts w:ascii="Montserrat" w:hAnsi="Montserrat"/>
          <w:sz w:val="18"/>
          <w:szCs w:val="18"/>
        </w:rPr>
        <w:t xml:space="preserve">l PANTONE 11-4201 Cloud </w:t>
      </w:r>
      <w:proofErr w:type="spellStart"/>
      <w:r w:rsidRPr="00220C3E">
        <w:rPr>
          <w:rFonts w:ascii="Montserrat" w:hAnsi="Montserrat"/>
          <w:sz w:val="18"/>
          <w:szCs w:val="18"/>
        </w:rPr>
        <w:t>Dancer</w:t>
      </w:r>
      <w:proofErr w:type="spellEnd"/>
      <w:r w:rsidRPr="00220C3E">
        <w:rPr>
          <w:rFonts w:ascii="Montserrat" w:hAnsi="Montserrat"/>
          <w:sz w:val="18"/>
          <w:szCs w:val="18"/>
          <w:highlight w:val="white"/>
        </w:rPr>
        <w:t xml:space="preserve"> es </w:t>
      </w:r>
      <w:r w:rsidR="00B71A39" w:rsidRPr="00B71A39">
        <w:rPr>
          <w:rFonts w:ascii="Montserrat" w:hAnsi="Montserrat"/>
          <w:sz w:val="18"/>
          <w:szCs w:val="18"/>
          <w:highlight w:val="white"/>
        </w:rPr>
        <w:t>un tono blanco que transmite una sensación de serenidad. Inspirado en la energía pacífica y la belleza de los nuevos comienzos.</w:t>
      </w:r>
      <w:r w:rsidRPr="00220C3E">
        <w:rPr>
          <w:rFonts w:ascii="Montserrat" w:hAnsi="Montserrat"/>
          <w:sz w:val="18"/>
          <w:szCs w:val="18"/>
          <w:highlight w:val="white"/>
        </w:rPr>
        <w:t xml:space="preserve"> </w:t>
      </w:r>
    </w:p>
    <w:p w14:paraId="00000007" w14:textId="5C9024B8" w:rsidR="00784BFA" w:rsidRPr="00220C3E" w:rsidRDefault="00220C3E" w:rsidP="00B71A39">
      <w:pPr>
        <w:widowControl w:val="0"/>
        <w:numPr>
          <w:ilvl w:val="0"/>
          <w:numId w:val="1"/>
        </w:numPr>
        <w:spacing w:line="240" w:lineRule="auto"/>
        <w:rPr>
          <w:rFonts w:ascii="Montserrat" w:eastAsia="Montserrat" w:hAnsi="Montserrat" w:cs="Montserrat"/>
          <w:sz w:val="18"/>
          <w:szCs w:val="18"/>
          <w:highlight w:val="white"/>
        </w:rPr>
      </w:pPr>
      <w:r>
        <w:rPr>
          <w:rFonts w:ascii="Montserrat" w:hAnsi="Montserrat"/>
          <w:sz w:val="18"/>
          <w:szCs w:val="18"/>
          <w:highlight w:val="white"/>
        </w:rPr>
        <w:t xml:space="preserve">Con </w:t>
      </w:r>
      <w:r w:rsidR="00306A84" w:rsidRPr="00220C3E">
        <w:rPr>
          <w:rFonts w:ascii="Montserrat" w:hAnsi="Montserrat"/>
          <w:sz w:val="18"/>
          <w:szCs w:val="18"/>
          <w:highlight w:val="white"/>
        </w:rPr>
        <w:t>un tono blanco elevado</w:t>
      </w:r>
      <w:r>
        <w:rPr>
          <w:rFonts w:ascii="Montserrat" w:hAnsi="Montserrat"/>
          <w:sz w:val="18"/>
          <w:szCs w:val="18"/>
          <w:highlight w:val="white"/>
        </w:rPr>
        <w:t>,</w:t>
      </w:r>
      <w:r w:rsidR="00306A84" w:rsidRPr="00220C3E">
        <w:rPr>
          <w:rFonts w:ascii="Montserrat" w:hAnsi="Montserrat"/>
          <w:sz w:val="18"/>
          <w:szCs w:val="18"/>
          <w:highlight w:val="white"/>
        </w:rPr>
        <w:t xml:space="preserve"> se percibe como un soplo de aire fresco, </w:t>
      </w:r>
      <w:r>
        <w:rPr>
          <w:rFonts w:ascii="Montserrat" w:hAnsi="Montserrat"/>
          <w:sz w:val="18"/>
          <w:szCs w:val="18"/>
          <w:highlight w:val="white"/>
        </w:rPr>
        <w:t xml:space="preserve">y </w:t>
      </w:r>
      <w:r w:rsidR="00306A84" w:rsidRPr="00220C3E">
        <w:rPr>
          <w:rFonts w:ascii="Montserrat" w:hAnsi="Montserrat"/>
          <w:sz w:val="18"/>
          <w:szCs w:val="18"/>
          <w:highlight w:val="white"/>
        </w:rPr>
        <w:t>actúa como símbolo de influencia tranquilizadora y serenidad.</w:t>
      </w:r>
    </w:p>
    <w:p w14:paraId="00000008" w14:textId="293D24BA" w:rsidR="00784BFA" w:rsidRPr="00E14980" w:rsidRDefault="00306A84">
      <w:pPr>
        <w:widowControl w:val="0"/>
        <w:numPr>
          <w:ilvl w:val="0"/>
          <w:numId w:val="1"/>
        </w:numPr>
        <w:spacing w:line="240" w:lineRule="auto"/>
        <w:rPr>
          <w:rFonts w:ascii="Montserrat" w:eastAsia="Montserrat" w:hAnsi="Montserrat" w:cs="Montserrat"/>
          <w:sz w:val="18"/>
          <w:szCs w:val="18"/>
          <w:highlight w:val="white"/>
        </w:rPr>
      </w:pPr>
      <w:r w:rsidRPr="00E14980">
        <w:rPr>
          <w:rFonts w:ascii="Montserrat" w:hAnsi="Montserrat"/>
          <w:sz w:val="18"/>
          <w:szCs w:val="18"/>
          <w:highlight w:val="white"/>
        </w:rPr>
        <w:t xml:space="preserve">Aprovechando la naturaleza etérea y onírica y la sofisticada tranquilidad del color Pantone del año 2026, </w:t>
      </w:r>
      <w:r w:rsidR="009526EF">
        <w:rPr>
          <w:rFonts w:ascii="Montserrat" w:hAnsi="Montserrat"/>
          <w:sz w:val="18"/>
          <w:szCs w:val="18"/>
          <w:highlight w:val="white"/>
        </w:rPr>
        <w:t>próximamente llegará un nuevo dispositivo Motorola en esta tonalidad</w:t>
      </w:r>
      <w:r w:rsidRPr="00E14980">
        <w:rPr>
          <w:rFonts w:ascii="Montserrat" w:hAnsi="Montserrat"/>
          <w:sz w:val="18"/>
          <w:szCs w:val="18"/>
          <w:highlight w:val="white"/>
        </w:rPr>
        <w:t>.</w:t>
      </w:r>
    </w:p>
    <w:p w14:paraId="00000009" w14:textId="77777777" w:rsidR="00784BFA" w:rsidRPr="00E14980" w:rsidRDefault="00784BFA">
      <w:pPr>
        <w:widowControl w:val="0"/>
        <w:spacing w:line="240" w:lineRule="auto"/>
        <w:rPr>
          <w:rFonts w:ascii="Montserrat" w:eastAsia="Montserrat" w:hAnsi="Montserrat" w:cs="Montserrat"/>
          <w:sz w:val="18"/>
          <w:szCs w:val="18"/>
        </w:rPr>
      </w:pPr>
    </w:p>
    <w:p w14:paraId="0000000A" w14:textId="77777777" w:rsidR="00784BFA" w:rsidRPr="00E14980" w:rsidRDefault="00000000">
      <w:pPr>
        <w:widowControl w:val="0"/>
        <w:spacing w:line="240" w:lineRule="auto"/>
        <w:rPr>
          <w:rFonts w:ascii="Montserrat" w:eastAsia="Montserrat" w:hAnsi="Montserrat" w:cs="Montserrat"/>
          <w:b/>
          <w:bCs/>
          <w:i/>
          <w:iCs/>
          <w:color w:val="FF0000"/>
          <w:sz w:val="20"/>
          <w:szCs w:val="20"/>
        </w:rPr>
      </w:pPr>
      <w:r>
        <w:pict w14:anchorId="7006A98A">
          <v:rect id="_x0000_i1026" style="width:0;height:1.5pt" o:hralign="center" o:hrstd="t" o:hr="t" fillcolor="#a0a0a0" stroked="f"/>
        </w:pict>
      </w:r>
    </w:p>
    <w:p w14:paraId="0000000B" w14:textId="77777777" w:rsidR="00784BFA" w:rsidRPr="00E14980" w:rsidRDefault="00784BFA">
      <w:pPr>
        <w:widowControl w:val="0"/>
        <w:spacing w:line="240" w:lineRule="auto"/>
        <w:rPr>
          <w:rFonts w:ascii="Montserrat" w:eastAsia="Montserrat" w:hAnsi="Montserrat" w:cs="Montserrat"/>
          <w:sz w:val="18"/>
          <w:szCs w:val="18"/>
        </w:rPr>
      </w:pPr>
    </w:p>
    <w:p w14:paraId="0000000D" w14:textId="1D759D90" w:rsidR="00784BFA" w:rsidRPr="00E14980" w:rsidRDefault="00862AE0">
      <w:pPr>
        <w:widowControl w:val="0"/>
        <w:spacing w:line="240" w:lineRule="auto"/>
        <w:rPr>
          <w:rFonts w:ascii="Montserrat" w:eastAsia="Montserrat" w:hAnsi="Montserrat" w:cs="Montserrat"/>
          <w:sz w:val="18"/>
          <w:szCs w:val="18"/>
        </w:rPr>
      </w:pPr>
      <w:r w:rsidRPr="00862AE0">
        <w:rPr>
          <w:rFonts w:ascii="Montserrat" w:hAnsi="Montserrat"/>
          <w:b/>
          <w:bCs/>
          <w:sz w:val="18"/>
          <w:szCs w:val="18"/>
        </w:rPr>
        <w:t>4 DE DICIEMBRE DE 2026-.</w:t>
      </w:r>
      <w:r w:rsidRPr="00862AE0">
        <w:rPr>
          <w:rFonts w:ascii="Montserrat" w:hAnsi="Montserrat"/>
          <w:sz w:val="18"/>
          <w:szCs w:val="18"/>
        </w:rPr>
        <w:t xml:space="preserve"> </w:t>
      </w:r>
      <w:r w:rsidR="00306A84" w:rsidRPr="00862AE0">
        <w:rPr>
          <w:rFonts w:ascii="Montserrat" w:hAnsi="Montserrat"/>
          <w:sz w:val="18"/>
          <w:szCs w:val="18"/>
        </w:rPr>
        <w:t xml:space="preserve">En una era en la que la urgencia y la hiperproductividad son la norma, la calma, la claridad y la simplicidad son necesarias para una vida equilibrada. Esta filosofía se extiende a la forma en que interactuamos con la tecnología, donde el deseo de conectarnos y expresarnos a menudo se convierte en una sensación abrumadora con tanta información continua y desorden digital. El Color Pantone del Año, </w:t>
      </w:r>
      <w:r w:rsidR="00306A84" w:rsidRPr="00862AE0">
        <w:rPr>
          <w:rFonts w:ascii="Montserrat" w:hAnsi="Montserrat"/>
          <w:b/>
          <w:bCs/>
          <w:sz w:val="18"/>
          <w:szCs w:val="18"/>
        </w:rPr>
        <w:t>PANTONE 11-4201 Cloud Dancer</w:t>
      </w:r>
      <w:r w:rsidR="00306A84" w:rsidRPr="00862AE0">
        <w:rPr>
          <w:rFonts w:ascii="Montserrat" w:hAnsi="Montserrat"/>
          <w:sz w:val="18"/>
          <w:szCs w:val="18"/>
        </w:rPr>
        <w:t>, es un tono blanco aireado que transmite claridad por sobre el desorden, suavidad por sobre el espectáculo y presencia por sobre la presión. Cloud Dancer transmite tranquilidad e inspiración, el reflejo perfecto del equilibrio y el refinamiento</w:t>
      </w:r>
      <w:r w:rsidRPr="00862AE0">
        <w:rPr>
          <w:rFonts w:ascii="Montserrat" w:hAnsi="Montserrat"/>
          <w:sz w:val="18"/>
          <w:szCs w:val="18"/>
        </w:rPr>
        <w:t>, y</w:t>
      </w:r>
      <w:r w:rsidR="00306A84" w:rsidRPr="00862AE0">
        <w:rPr>
          <w:rFonts w:ascii="Montserrat" w:hAnsi="Montserrat"/>
          <w:sz w:val="18"/>
          <w:szCs w:val="18"/>
        </w:rPr>
        <w:t xml:space="preserve"> se </w:t>
      </w:r>
      <w:r w:rsidR="009526EF" w:rsidRPr="00862AE0">
        <w:rPr>
          <w:rFonts w:ascii="Montserrat" w:hAnsi="Montserrat"/>
          <w:sz w:val="18"/>
          <w:szCs w:val="18"/>
        </w:rPr>
        <w:t xml:space="preserve">alinea perfectamente </w:t>
      </w:r>
      <w:r w:rsidR="00EB4250" w:rsidRPr="00862AE0">
        <w:rPr>
          <w:rFonts w:ascii="Montserrat" w:hAnsi="Montserrat"/>
          <w:sz w:val="18"/>
          <w:szCs w:val="18"/>
        </w:rPr>
        <w:t xml:space="preserve">la </w:t>
      </w:r>
      <w:r w:rsidR="00EB4250" w:rsidRPr="00220C3E">
        <w:rPr>
          <w:rFonts w:ascii="Montserrat" w:hAnsi="Montserrat"/>
          <w:b/>
          <w:bCs/>
          <w:sz w:val="18"/>
          <w:szCs w:val="18"/>
        </w:rPr>
        <w:t xml:space="preserve">filosofía </w:t>
      </w:r>
      <w:proofErr w:type="spellStart"/>
      <w:r w:rsidR="00EB4250" w:rsidRPr="00220C3E">
        <w:rPr>
          <w:rFonts w:ascii="Montserrat" w:hAnsi="Montserrat"/>
          <w:b/>
          <w:bCs/>
          <w:sz w:val="18"/>
          <w:szCs w:val="18"/>
        </w:rPr>
        <w:t>Lifestyle</w:t>
      </w:r>
      <w:proofErr w:type="spellEnd"/>
      <w:r w:rsidR="00EB4250" w:rsidRPr="00220C3E">
        <w:rPr>
          <w:rFonts w:ascii="Montserrat" w:hAnsi="Montserrat"/>
          <w:b/>
          <w:bCs/>
          <w:sz w:val="18"/>
          <w:szCs w:val="18"/>
        </w:rPr>
        <w:t>-Tech de Motorola</w:t>
      </w:r>
      <w:r w:rsidR="00306A84" w:rsidRPr="00220C3E">
        <w:rPr>
          <w:rFonts w:ascii="Montserrat" w:hAnsi="Montserrat"/>
          <w:b/>
          <w:bCs/>
          <w:sz w:val="18"/>
          <w:szCs w:val="18"/>
        </w:rPr>
        <w:t>.</w:t>
      </w:r>
    </w:p>
    <w:p w14:paraId="27AE67C4" w14:textId="77777777" w:rsidR="00220C3E" w:rsidRDefault="00220C3E" w:rsidP="29B1EA76">
      <w:pPr>
        <w:widowControl w:val="0"/>
        <w:spacing w:line="240" w:lineRule="auto"/>
        <w:rPr>
          <w:rFonts w:ascii="Montserrat" w:hAnsi="Montserrat"/>
          <w:sz w:val="18"/>
          <w:szCs w:val="18"/>
        </w:rPr>
      </w:pPr>
    </w:p>
    <w:p w14:paraId="2BA0A4BB" w14:textId="77777777" w:rsidR="00220C3E" w:rsidRDefault="00220C3E" w:rsidP="29B1EA76">
      <w:pPr>
        <w:widowControl w:val="0"/>
        <w:spacing w:line="240" w:lineRule="auto"/>
        <w:rPr>
          <w:rFonts w:ascii="Montserrat" w:hAnsi="Montserrat"/>
          <w:sz w:val="18"/>
          <w:szCs w:val="18"/>
        </w:rPr>
      </w:pPr>
      <w:r w:rsidRPr="00220C3E">
        <w:rPr>
          <w:rFonts w:ascii="Montserrat" w:hAnsi="Montserrat"/>
          <w:sz w:val="18"/>
          <w:szCs w:val="18"/>
        </w:rPr>
        <w:drawing>
          <wp:inline distT="0" distB="0" distL="0" distR="0" wp14:anchorId="563CDCC6" wp14:editId="68CFA3E4">
            <wp:extent cx="5943600" cy="2487295"/>
            <wp:effectExtent l="0" t="0" r="0" b="8255"/>
            <wp:docPr id="1467223071" name="Picture 1" descr="A person in a white rob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223071" name="Picture 1" descr="A person in a white robe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8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0C3E">
        <w:rPr>
          <w:rFonts w:ascii="Montserrat" w:hAnsi="Montserrat"/>
          <w:sz w:val="18"/>
          <w:szCs w:val="18"/>
        </w:rPr>
        <w:t xml:space="preserve"> </w:t>
      </w:r>
    </w:p>
    <w:p w14:paraId="3E780571" w14:textId="77777777" w:rsidR="00220C3E" w:rsidRDefault="00220C3E" w:rsidP="29B1EA76">
      <w:pPr>
        <w:widowControl w:val="0"/>
        <w:spacing w:line="240" w:lineRule="auto"/>
        <w:rPr>
          <w:rFonts w:ascii="Montserrat" w:hAnsi="Montserrat"/>
          <w:sz w:val="18"/>
          <w:szCs w:val="18"/>
        </w:rPr>
      </w:pPr>
    </w:p>
    <w:p w14:paraId="0000000E" w14:textId="4CDC6769" w:rsidR="00784BFA" w:rsidRPr="00C46312" w:rsidRDefault="00306A84" w:rsidP="29B1EA76">
      <w:pPr>
        <w:widowControl w:val="0"/>
        <w:spacing w:line="240" w:lineRule="auto"/>
        <w:rPr>
          <w:rFonts w:ascii="Montserrat" w:eastAsia="Montserrat" w:hAnsi="Montserrat" w:cs="Montserrat"/>
          <w:sz w:val="18"/>
          <w:szCs w:val="18"/>
        </w:rPr>
      </w:pPr>
      <w:r w:rsidRPr="00E14980">
        <w:rPr>
          <w:rFonts w:ascii="Montserrat" w:hAnsi="Montserrat"/>
          <w:sz w:val="18"/>
          <w:szCs w:val="18"/>
        </w:rPr>
        <w:t xml:space="preserve">Como parte de la colaboración entre Motorola y Pantone, </w:t>
      </w:r>
      <w:r w:rsidR="00862AE0">
        <w:rPr>
          <w:rFonts w:ascii="Montserrat" w:hAnsi="Montserrat"/>
          <w:sz w:val="18"/>
          <w:szCs w:val="18"/>
        </w:rPr>
        <w:t xml:space="preserve">que ya lleva varios años, </w:t>
      </w:r>
      <w:r w:rsidR="00EB4250">
        <w:rPr>
          <w:rFonts w:ascii="Montserrat" w:hAnsi="Montserrat"/>
          <w:sz w:val="18"/>
          <w:szCs w:val="18"/>
        </w:rPr>
        <w:t>la marca se</w:t>
      </w:r>
      <w:r w:rsidRPr="00E14980">
        <w:rPr>
          <w:rFonts w:ascii="Montserrat" w:hAnsi="Montserrat"/>
          <w:sz w:val="18"/>
          <w:szCs w:val="18"/>
        </w:rPr>
        <w:t xml:space="preserve"> enorgullece </w:t>
      </w:r>
      <w:r w:rsidR="00EB4250">
        <w:rPr>
          <w:rFonts w:ascii="Montserrat" w:hAnsi="Montserrat"/>
          <w:sz w:val="18"/>
          <w:szCs w:val="18"/>
        </w:rPr>
        <w:t xml:space="preserve">de </w:t>
      </w:r>
      <w:r w:rsidR="00220C3E">
        <w:rPr>
          <w:rFonts w:ascii="Montserrat" w:hAnsi="Montserrat"/>
          <w:sz w:val="18"/>
          <w:szCs w:val="18"/>
        </w:rPr>
        <w:t xml:space="preserve">trabajar en conjunto </w:t>
      </w:r>
      <w:r w:rsidR="00EB4250">
        <w:rPr>
          <w:rFonts w:ascii="Montserrat" w:hAnsi="Montserrat"/>
          <w:sz w:val="18"/>
          <w:szCs w:val="18"/>
        </w:rPr>
        <w:t>un año más para llevar el Color del año a sus dispositivos, en este caso el</w:t>
      </w:r>
      <w:r w:rsidRPr="00E14980">
        <w:rPr>
          <w:rFonts w:ascii="Montserrat" w:hAnsi="Montserrat"/>
          <w:sz w:val="18"/>
          <w:szCs w:val="18"/>
        </w:rPr>
        <w:t xml:space="preserve"> tono PANTONE 11-4201 Cloud </w:t>
      </w:r>
      <w:proofErr w:type="spellStart"/>
      <w:r w:rsidRPr="00E14980">
        <w:rPr>
          <w:rFonts w:ascii="Montserrat" w:hAnsi="Montserrat"/>
          <w:sz w:val="18"/>
          <w:szCs w:val="18"/>
        </w:rPr>
        <w:t>Dancer</w:t>
      </w:r>
      <w:proofErr w:type="spellEnd"/>
      <w:r w:rsidRPr="00E14980">
        <w:rPr>
          <w:rFonts w:ascii="Montserrat" w:hAnsi="Montserrat"/>
          <w:sz w:val="18"/>
          <w:szCs w:val="18"/>
        </w:rPr>
        <w:t>. Este año, Motorola lleva</w:t>
      </w:r>
      <w:r w:rsidR="00EB4250">
        <w:rPr>
          <w:rFonts w:ascii="Montserrat" w:hAnsi="Montserrat"/>
          <w:sz w:val="18"/>
          <w:szCs w:val="18"/>
        </w:rPr>
        <w:t>rá</w:t>
      </w:r>
      <w:r w:rsidRPr="00E14980">
        <w:rPr>
          <w:rFonts w:ascii="Montserrat" w:hAnsi="Montserrat"/>
          <w:sz w:val="18"/>
          <w:szCs w:val="18"/>
        </w:rPr>
        <w:t xml:space="preserve"> aún más lejos </w:t>
      </w:r>
      <w:r w:rsidR="00EB4250">
        <w:rPr>
          <w:rFonts w:ascii="Montserrat" w:hAnsi="Montserrat"/>
          <w:sz w:val="18"/>
          <w:szCs w:val="18"/>
        </w:rPr>
        <w:t xml:space="preserve">esta colaboración </w:t>
      </w:r>
      <w:r w:rsidRPr="00E14980">
        <w:rPr>
          <w:rFonts w:ascii="Montserrat" w:hAnsi="Montserrat"/>
          <w:sz w:val="18"/>
          <w:szCs w:val="18"/>
        </w:rPr>
        <w:t xml:space="preserve">con la incorporación de </w:t>
      </w:r>
      <w:r w:rsidR="00EB4250">
        <w:rPr>
          <w:rFonts w:ascii="Montserrat" w:hAnsi="Montserrat"/>
          <w:sz w:val="18"/>
          <w:szCs w:val="18"/>
        </w:rPr>
        <w:t>su</w:t>
      </w:r>
      <w:r w:rsidRPr="00E14980">
        <w:rPr>
          <w:rFonts w:ascii="Montserrat" w:hAnsi="Montserrat"/>
          <w:sz w:val="18"/>
          <w:szCs w:val="18"/>
        </w:rPr>
        <w:t xml:space="preserve"> </w:t>
      </w:r>
      <w:hyperlink r:id="rId6">
        <w:r w:rsidRPr="00E14980">
          <w:rPr>
            <w:rFonts w:ascii="Montserrat" w:hAnsi="Montserrat"/>
            <w:color w:val="1155CC"/>
            <w:sz w:val="18"/>
            <w:szCs w:val="18"/>
            <w:u w:val="single"/>
          </w:rPr>
          <w:t>socio Swarovski</w:t>
        </w:r>
      </w:hyperlink>
      <w:r w:rsidRPr="00E14980">
        <w:rPr>
          <w:rFonts w:ascii="Montserrat" w:hAnsi="Montserrat"/>
          <w:sz w:val="18"/>
          <w:szCs w:val="18"/>
        </w:rPr>
        <w:t>, fusionando color y artesanía para crear un dispositivo que encarn</w:t>
      </w:r>
      <w:r w:rsidR="00EB4250">
        <w:rPr>
          <w:rFonts w:ascii="Montserrat" w:hAnsi="Montserrat"/>
          <w:sz w:val="18"/>
          <w:szCs w:val="18"/>
        </w:rPr>
        <w:t>e</w:t>
      </w:r>
      <w:r w:rsidRPr="00E14980">
        <w:rPr>
          <w:rFonts w:ascii="Montserrat" w:hAnsi="Montserrat"/>
          <w:sz w:val="18"/>
          <w:szCs w:val="18"/>
        </w:rPr>
        <w:t xml:space="preserve"> la confianza tranquila y la expresión refinada. Los cristales de Swarovski est</w:t>
      </w:r>
      <w:r w:rsidR="00220C3E">
        <w:rPr>
          <w:rFonts w:ascii="Montserrat" w:hAnsi="Montserrat"/>
          <w:sz w:val="18"/>
          <w:szCs w:val="18"/>
        </w:rPr>
        <w:t xml:space="preserve">arán presentes </w:t>
      </w:r>
      <w:r w:rsidRPr="00E14980">
        <w:rPr>
          <w:rFonts w:ascii="Montserrat" w:hAnsi="Montserrat"/>
          <w:sz w:val="18"/>
          <w:szCs w:val="18"/>
        </w:rPr>
        <w:t xml:space="preserve">en el diseño, añadiendo </w:t>
      </w:r>
      <w:r w:rsidRPr="00C46312">
        <w:rPr>
          <w:rFonts w:ascii="Montserrat" w:hAnsi="Montserrat"/>
          <w:sz w:val="18"/>
          <w:szCs w:val="18"/>
        </w:rPr>
        <w:t xml:space="preserve">un toque etéreo que </w:t>
      </w:r>
      <w:r w:rsidR="00EB4250" w:rsidRPr="00C46312">
        <w:rPr>
          <w:rFonts w:ascii="Montserrat" w:hAnsi="Montserrat"/>
          <w:sz w:val="18"/>
          <w:szCs w:val="18"/>
        </w:rPr>
        <w:t>permitirá</w:t>
      </w:r>
      <w:r w:rsidRPr="00C46312">
        <w:rPr>
          <w:rFonts w:ascii="Montserrat" w:hAnsi="Montserrat"/>
          <w:sz w:val="18"/>
          <w:szCs w:val="18"/>
        </w:rPr>
        <w:t xml:space="preserve"> que se libere la creatividad y que se profundice la concentración, devolviendo la calma a nuestros bolsillos, palmas y vidas digitales. El dispositivo de edición especial se presentará como una adición a </w:t>
      </w:r>
      <w:hyperlink r:id="rId7">
        <w:r w:rsidRPr="00C46312">
          <w:rPr>
            <w:rFonts w:ascii="Montserrat" w:hAnsi="Montserrat"/>
            <w:color w:val="1155CC"/>
            <w:sz w:val="18"/>
            <w:szCs w:val="18"/>
            <w:u w:val="single"/>
          </w:rPr>
          <w:t>The Brilliant Collection</w:t>
        </w:r>
      </w:hyperlink>
      <w:r w:rsidRPr="00C46312">
        <w:rPr>
          <w:rFonts w:ascii="Montserrat" w:hAnsi="Montserrat"/>
          <w:sz w:val="18"/>
          <w:szCs w:val="18"/>
        </w:rPr>
        <w:t>, un conjunto de dispositivos cuidadosamente seleccionados que se centran en la artesanía meticulosa y el lujo atemporal, que Motorola lanzó a principios de este año en colaboración con Swarovski.</w:t>
      </w:r>
    </w:p>
    <w:p w14:paraId="0000000F" w14:textId="77777777" w:rsidR="00784BFA" w:rsidRPr="00C46312" w:rsidRDefault="00784BFA">
      <w:pPr>
        <w:widowControl w:val="0"/>
        <w:spacing w:line="240" w:lineRule="auto"/>
        <w:rPr>
          <w:rFonts w:ascii="Montserrat" w:eastAsia="Montserrat" w:hAnsi="Montserrat" w:cs="Montserrat"/>
          <w:sz w:val="18"/>
          <w:szCs w:val="18"/>
        </w:rPr>
      </w:pPr>
    </w:p>
    <w:p w14:paraId="00000010" w14:textId="22715078" w:rsidR="00784BFA" w:rsidRPr="00C46312" w:rsidRDefault="00306A84" w:rsidP="29B1EA76">
      <w:pPr>
        <w:widowControl w:val="0"/>
        <w:spacing w:line="240" w:lineRule="auto"/>
        <w:rPr>
          <w:rFonts w:ascii="Montserrat" w:eastAsia="Montserrat" w:hAnsi="Montserrat" w:cs="Montserrat"/>
          <w:i/>
          <w:iCs/>
          <w:sz w:val="18"/>
          <w:szCs w:val="18"/>
        </w:rPr>
      </w:pPr>
      <w:r w:rsidRPr="00C46312">
        <w:rPr>
          <w:rFonts w:ascii="Montserrat" w:hAnsi="Montserrat"/>
          <w:i/>
          <w:iCs/>
          <w:sz w:val="18"/>
          <w:szCs w:val="18"/>
        </w:rPr>
        <w:t>“Estamos encantados de reunir a dos de nuestros mayores socios, Pantone y Swarovski</w:t>
      </w:r>
      <w:r w:rsidR="00EB4250" w:rsidRPr="00C46312">
        <w:rPr>
          <w:rFonts w:ascii="Montserrat" w:hAnsi="Montserrat"/>
          <w:i/>
          <w:iCs/>
          <w:sz w:val="18"/>
          <w:szCs w:val="18"/>
        </w:rPr>
        <w:t>, en este nuevo anuncio del Color del Año</w:t>
      </w:r>
      <w:r w:rsidRPr="00C46312">
        <w:rPr>
          <w:rFonts w:ascii="Montserrat" w:hAnsi="Montserrat"/>
          <w:i/>
          <w:iCs/>
          <w:sz w:val="18"/>
          <w:szCs w:val="18"/>
        </w:rPr>
        <w:t>”,</w:t>
      </w:r>
      <w:r w:rsidRPr="00C46312">
        <w:rPr>
          <w:rFonts w:ascii="Montserrat" w:hAnsi="Montserrat"/>
          <w:sz w:val="18"/>
          <w:szCs w:val="18"/>
        </w:rPr>
        <w:t xml:space="preserve"> afirmó Rubén Castano, vicepresidente de Diseño, Marca y Experiencia del Consumidor de Motorola. </w:t>
      </w:r>
      <w:r w:rsidRPr="00C46312">
        <w:rPr>
          <w:rFonts w:ascii="Montserrat" w:hAnsi="Montserrat"/>
          <w:i/>
          <w:iCs/>
          <w:sz w:val="18"/>
          <w:szCs w:val="18"/>
        </w:rPr>
        <w:t xml:space="preserve">“Cloud Dancer refleja un nuevo tipo de mentalidad de diseño, que celebra la simplicidad como una fortaleza. Representa un </w:t>
      </w:r>
      <w:proofErr w:type="gramStart"/>
      <w:r w:rsidRPr="00C46312">
        <w:rPr>
          <w:rFonts w:ascii="Montserrat" w:hAnsi="Montserrat"/>
          <w:i/>
          <w:iCs/>
          <w:sz w:val="18"/>
          <w:szCs w:val="18"/>
        </w:rPr>
        <w:t>reseteo</w:t>
      </w:r>
      <w:proofErr w:type="gramEnd"/>
      <w:r w:rsidRPr="00C46312">
        <w:rPr>
          <w:rFonts w:ascii="Montserrat" w:hAnsi="Montserrat"/>
          <w:i/>
          <w:iCs/>
          <w:sz w:val="18"/>
          <w:szCs w:val="18"/>
        </w:rPr>
        <w:t xml:space="preserve"> para los sentidos, un momento para reducir la </w:t>
      </w:r>
      <w:r w:rsidRPr="00C46312">
        <w:rPr>
          <w:rFonts w:ascii="Montserrat" w:hAnsi="Montserrat"/>
          <w:i/>
          <w:iCs/>
          <w:sz w:val="18"/>
          <w:szCs w:val="18"/>
        </w:rPr>
        <w:lastRenderedPageBreak/>
        <w:t>velocidad y redescubrir el enfoque. Al suavizar nuestro entorno, dejamos espacio para lo que realmente importa. Ese mensaje cobra vida a través de</w:t>
      </w:r>
      <w:r w:rsidR="00EB4250" w:rsidRPr="00C46312">
        <w:rPr>
          <w:rFonts w:ascii="Montserrat" w:hAnsi="Montserrat"/>
          <w:i/>
          <w:iCs/>
          <w:sz w:val="18"/>
          <w:szCs w:val="18"/>
        </w:rPr>
        <w:t xml:space="preserve"> nuestros diseños y filosofía</w:t>
      </w:r>
      <w:r w:rsidRPr="00C46312">
        <w:rPr>
          <w:rFonts w:ascii="Montserrat" w:hAnsi="Montserrat"/>
          <w:i/>
          <w:iCs/>
          <w:sz w:val="18"/>
          <w:szCs w:val="18"/>
        </w:rPr>
        <w:t>”.</w:t>
      </w:r>
    </w:p>
    <w:p w14:paraId="00000011" w14:textId="77777777" w:rsidR="00784BFA" w:rsidRPr="00C46312" w:rsidRDefault="00784BFA">
      <w:pPr>
        <w:widowControl w:val="0"/>
        <w:spacing w:line="240" w:lineRule="auto"/>
        <w:rPr>
          <w:rFonts w:ascii="Montserrat" w:eastAsia="Montserrat" w:hAnsi="Montserrat" w:cs="Montserrat"/>
          <w:sz w:val="18"/>
          <w:szCs w:val="18"/>
        </w:rPr>
      </w:pPr>
    </w:p>
    <w:p w14:paraId="00000012" w14:textId="462A1830" w:rsidR="00784BFA" w:rsidRPr="00E14980" w:rsidRDefault="00EB4250" w:rsidP="29B1EA76">
      <w:pPr>
        <w:widowControl w:val="0"/>
        <w:spacing w:line="240" w:lineRule="auto"/>
        <w:rPr>
          <w:rFonts w:ascii="Montserrat" w:eastAsia="Montserrat" w:hAnsi="Montserrat" w:cs="Montserrat"/>
          <w:sz w:val="18"/>
          <w:szCs w:val="18"/>
        </w:rPr>
      </w:pPr>
      <w:r w:rsidRPr="00C46312">
        <w:rPr>
          <w:rFonts w:ascii="Montserrat" w:hAnsi="Montserrat"/>
          <w:sz w:val="18"/>
          <w:szCs w:val="18"/>
        </w:rPr>
        <w:t>El Color del Año según Pantone y los cristales Swarovski</w:t>
      </w:r>
      <w:r w:rsidR="00306A84" w:rsidRPr="00C46312">
        <w:rPr>
          <w:rFonts w:ascii="Montserrat" w:hAnsi="Montserrat"/>
          <w:sz w:val="18"/>
          <w:szCs w:val="18"/>
        </w:rPr>
        <w:t>, crea</w:t>
      </w:r>
      <w:r w:rsidRPr="00C46312">
        <w:rPr>
          <w:rFonts w:ascii="Montserrat" w:hAnsi="Montserrat"/>
          <w:sz w:val="18"/>
          <w:szCs w:val="18"/>
        </w:rPr>
        <w:t>rá</w:t>
      </w:r>
      <w:r w:rsidR="00306A84" w:rsidRPr="00C46312">
        <w:rPr>
          <w:rFonts w:ascii="Montserrat" w:hAnsi="Montserrat"/>
          <w:sz w:val="18"/>
          <w:szCs w:val="18"/>
        </w:rPr>
        <w:t xml:space="preserve">n </w:t>
      </w:r>
      <w:r w:rsidR="00DA0640" w:rsidRPr="00C46312">
        <w:rPr>
          <w:rFonts w:ascii="Montserrat" w:hAnsi="Montserrat"/>
          <w:sz w:val="18"/>
          <w:szCs w:val="18"/>
        </w:rPr>
        <w:t>no solo</w:t>
      </w:r>
      <w:r w:rsidR="00306A84" w:rsidRPr="00C46312">
        <w:rPr>
          <w:rFonts w:ascii="Montserrat" w:hAnsi="Montserrat"/>
          <w:sz w:val="18"/>
          <w:szCs w:val="18"/>
        </w:rPr>
        <w:t xml:space="preserve"> un teléfono,</w:t>
      </w:r>
      <w:r w:rsidRPr="00C46312">
        <w:rPr>
          <w:rFonts w:ascii="Montserrat" w:hAnsi="Montserrat"/>
          <w:sz w:val="18"/>
          <w:szCs w:val="18"/>
        </w:rPr>
        <w:t xml:space="preserve"> </w:t>
      </w:r>
      <w:r w:rsidR="00DA0640" w:rsidRPr="00C46312">
        <w:rPr>
          <w:rFonts w:ascii="Montserrat" w:hAnsi="Montserrat"/>
          <w:sz w:val="18"/>
          <w:szCs w:val="18"/>
        </w:rPr>
        <w:t>sino también</w:t>
      </w:r>
      <w:r w:rsidR="00306A84" w:rsidRPr="00E14980">
        <w:rPr>
          <w:rFonts w:ascii="Montserrat" w:hAnsi="Montserrat"/>
          <w:sz w:val="18"/>
          <w:szCs w:val="18"/>
        </w:rPr>
        <w:t xml:space="preserve"> un objeto de claridad y tranquila confianza, diseñado para vivir maravillosamente al ritmo de la vida moderna.</w:t>
      </w:r>
    </w:p>
    <w:p w14:paraId="00000013" w14:textId="77777777" w:rsidR="00784BFA" w:rsidRPr="00E14980" w:rsidRDefault="00784BFA">
      <w:pPr>
        <w:widowControl w:val="0"/>
        <w:spacing w:line="240" w:lineRule="auto"/>
        <w:rPr>
          <w:rFonts w:ascii="Montserrat" w:eastAsia="Montserrat" w:hAnsi="Montserrat" w:cs="Montserrat"/>
          <w:sz w:val="18"/>
          <w:szCs w:val="18"/>
        </w:rPr>
      </w:pPr>
    </w:p>
    <w:p w14:paraId="00000014" w14:textId="77777777" w:rsidR="00784BFA" w:rsidRPr="00E14980" w:rsidRDefault="00306A84">
      <w:pPr>
        <w:widowControl w:val="0"/>
        <w:spacing w:line="240" w:lineRule="auto"/>
        <w:rPr>
          <w:rFonts w:ascii="Montserrat" w:eastAsia="Montserrat" w:hAnsi="Montserrat" w:cs="Montserrat"/>
          <w:sz w:val="18"/>
          <w:szCs w:val="18"/>
        </w:rPr>
      </w:pPr>
      <w:r w:rsidRPr="00220C3E">
        <w:rPr>
          <w:rFonts w:ascii="Montserrat" w:hAnsi="Montserrat"/>
          <w:i/>
          <w:iCs/>
          <w:sz w:val="18"/>
          <w:szCs w:val="18"/>
        </w:rPr>
        <w:t>“En esta época de transformación, en la que estamos reimaginando nuestro futuro y nuestro lugar en el mundo, PANTONE 11-4201 Cloud Dancer es un tono blanco discreto que ofrece una promesa de claridad”,</w:t>
      </w:r>
      <w:r w:rsidRPr="00E14980">
        <w:rPr>
          <w:rFonts w:ascii="Montserrat" w:hAnsi="Montserrat"/>
          <w:sz w:val="18"/>
          <w:szCs w:val="18"/>
        </w:rPr>
        <w:t xml:space="preserve"> afirmó Leatrice Eiseman, directora ejecutiva del Pantone Color Institute. </w:t>
      </w:r>
      <w:r w:rsidRPr="00220C3E">
        <w:rPr>
          <w:rFonts w:ascii="Montserrat" w:hAnsi="Montserrat"/>
          <w:i/>
          <w:iCs/>
          <w:sz w:val="18"/>
          <w:szCs w:val="18"/>
        </w:rPr>
        <w:t>“La cacofonía y el caos que nos rodean se han vuelto abrumadores, lo que hace más difícil escuchar y oír las voces de nuestro yo interior. Una declaración consciente de simplificación, PANTONE 11-4201 Cloud Dancer mejora nuestra concentración, proporcionando una pausa y liberándonos de las distracciones de las influencias externas”.</w:t>
      </w:r>
    </w:p>
    <w:p w14:paraId="00000015" w14:textId="77777777" w:rsidR="00784BFA" w:rsidRPr="00E14980" w:rsidRDefault="00784BFA">
      <w:pPr>
        <w:widowControl w:val="0"/>
        <w:spacing w:line="240" w:lineRule="auto"/>
        <w:rPr>
          <w:rFonts w:ascii="Montserrat" w:eastAsia="Montserrat" w:hAnsi="Montserrat" w:cs="Montserrat"/>
          <w:sz w:val="18"/>
          <w:szCs w:val="18"/>
        </w:rPr>
      </w:pPr>
    </w:p>
    <w:p w14:paraId="00000016" w14:textId="224161D2" w:rsidR="00784BFA" w:rsidRPr="00E14980" w:rsidRDefault="00DA0640" w:rsidP="29B1EA76">
      <w:pPr>
        <w:widowControl w:val="0"/>
        <w:spacing w:line="240" w:lineRule="auto"/>
        <w:rPr>
          <w:rFonts w:ascii="Montserrat" w:eastAsia="Montserrat" w:hAnsi="Montserrat" w:cs="Montserrat"/>
          <w:sz w:val="18"/>
          <w:szCs w:val="18"/>
        </w:rPr>
      </w:pPr>
      <w:r>
        <w:rPr>
          <w:rFonts w:ascii="Montserrat" w:hAnsi="Montserrat"/>
          <w:sz w:val="18"/>
          <w:szCs w:val="18"/>
        </w:rPr>
        <w:t>Un nuevo dispositivo en el Color del Año según Pantone estará disponible próximamente en los mercados de América Latina</w:t>
      </w:r>
      <w:r w:rsidR="00306A84" w:rsidRPr="00E14980">
        <w:rPr>
          <w:rFonts w:ascii="Montserrat" w:hAnsi="Montserrat"/>
          <w:sz w:val="18"/>
          <w:szCs w:val="18"/>
        </w:rPr>
        <w:t>. Para obtener más información, visi</w:t>
      </w:r>
      <w:r w:rsidR="00220C3E">
        <w:rPr>
          <w:rFonts w:ascii="Montserrat" w:hAnsi="Montserrat"/>
          <w:sz w:val="18"/>
          <w:szCs w:val="18"/>
        </w:rPr>
        <w:t xml:space="preserve">ta </w:t>
      </w:r>
      <w:r w:rsidR="00220C3E" w:rsidRPr="00220C3E">
        <w:rPr>
          <w:rFonts w:ascii="Montserrat" w:hAnsi="Montserrat"/>
          <w:b/>
          <w:bCs/>
          <w:color w:val="FF0000"/>
          <w:sz w:val="18"/>
          <w:szCs w:val="18"/>
        </w:rPr>
        <w:t>(</w:t>
      </w:r>
      <w:proofErr w:type="gramStart"/>
      <w:r w:rsidR="00220C3E" w:rsidRPr="00220C3E">
        <w:rPr>
          <w:rFonts w:ascii="Montserrat" w:hAnsi="Montserrat"/>
          <w:b/>
          <w:bCs/>
          <w:color w:val="FF0000"/>
          <w:sz w:val="18"/>
          <w:szCs w:val="18"/>
        </w:rPr>
        <w:t>LINK</w:t>
      </w:r>
      <w:proofErr w:type="gramEnd"/>
      <w:r w:rsidR="00220C3E" w:rsidRPr="00220C3E">
        <w:rPr>
          <w:rFonts w:ascii="Montserrat" w:hAnsi="Montserrat"/>
          <w:b/>
          <w:bCs/>
          <w:color w:val="FF0000"/>
          <w:sz w:val="18"/>
          <w:szCs w:val="18"/>
        </w:rPr>
        <w:t xml:space="preserve"> LOCAL DE CADA MERCADO)</w:t>
      </w:r>
      <w:r w:rsidR="00306A84" w:rsidRPr="00E14980">
        <w:rPr>
          <w:rFonts w:ascii="Montserrat" w:hAnsi="Montserrat"/>
          <w:sz w:val="18"/>
          <w:szCs w:val="18"/>
        </w:rPr>
        <w:t>. Para obtener información completa, ponte en contacto con tu representante de relaciones públicas local.</w:t>
      </w:r>
    </w:p>
    <w:p w14:paraId="00000017" w14:textId="77777777" w:rsidR="00784BFA" w:rsidRPr="00E14980" w:rsidRDefault="00784BFA">
      <w:pPr>
        <w:widowControl w:val="0"/>
        <w:spacing w:line="240" w:lineRule="auto"/>
        <w:rPr>
          <w:rFonts w:ascii="Montserrat" w:eastAsia="Montserrat" w:hAnsi="Montserrat" w:cs="Montserrat"/>
          <w:sz w:val="18"/>
          <w:szCs w:val="18"/>
        </w:rPr>
      </w:pPr>
    </w:p>
    <w:p w14:paraId="00000018" w14:textId="77777777" w:rsidR="00784BFA" w:rsidRPr="00E14980" w:rsidRDefault="00306A84">
      <w:pPr>
        <w:spacing w:line="240" w:lineRule="auto"/>
        <w:rPr>
          <w:rFonts w:ascii="Montserrat" w:eastAsia="Montserrat" w:hAnsi="Montserrat" w:cs="Montserrat"/>
          <w:b/>
          <w:bCs/>
          <w:sz w:val="14"/>
          <w:szCs w:val="14"/>
        </w:rPr>
      </w:pPr>
      <w:r w:rsidRPr="00E14980">
        <w:rPr>
          <w:rFonts w:ascii="Montserrat" w:hAnsi="Montserrat"/>
          <w:b/>
          <w:bCs/>
          <w:sz w:val="14"/>
          <w:szCs w:val="14"/>
        </w:rPr>
        <w:t>Aviso Legal</w:t>
      </w:r>
    </w:p>
    <w:p w14:paraId="00000019" w14:textId="77777777" w:rsidR="00784BFA" w:rsidRPr="00E14980" w:rsidRDefault="00784BFA">
      <w:pPr>
        <w:widowControl w:val="0"/>
        <w:spacing w:line="240" w:lineRule="auto"/>
        <w:rPr>
          <w:rFonts w:ascii="Montserrat" w:eastAsia="Montserrat" w:hAnsi="Montserrat" w:cs="Montserrat"/>
          <w:sz w:val="14"/>
          <w:szCs w:val="14"/>
        </w:rPr>
      </w:pPr>
    </w:p>
    <w:p w14:paraId="0000001A" w14:textId="16323242" w:rsidR="00784BFA" w:rsidRPr="00E14980" w:rsidRDefault="00306A84" w:rsidP="29B1EA76">
      <w:pPr>
        <w:widowControl w:val="0"/>
        <w:spacing w:line="240" w:lineRule="auto"/>
        <w:rPr>
          <w:rFonts w:ascii="Montserrat" w:eastAsia="Montserrat" w:hAnsi="Montserrat" w:cs="Montserrat"/>
          <w:sz w:val="14"/>
          <w:szCs w:val="14"/>
        </w:rPr>
      </w:pPr>
      <w:r w:rsidRPr="00E14980">
        <w:rPr>
          <w:rFonts w:ascii="Montserrat" w:hAnsi="Montserrat"/>
          <w:sz w:val="14"/>
          <w:szCs w:val="14"/>
        </w:rPr>
        <w:t xml:space="preserve">MOTOROLA, el logotipo de la M estilizada, MOTO y la familia de marcas MOTO son marcas comerciales de Motorola Trademark Holdings, LLC. La referencia de color Pantone y el diseño de chip PANTONE se utilizan con el permiso de Pantone LLC. </w:t>
      </w:r>
      <w:r w:rsidRPr="009526EF">
        <w:rPr>
          <w:rFonts w:ascii="Montserrat" w:hAnsi="Montserrat"/>
          <w:sz w:val="14"/>
          <w:szCs w:val="14"/>
          <w:lang w:val="en-US"/>
        </w:rPr>
        <w:t xml:space="preserve">Pantone Color of the Year 2026 y PANTONE Chip Design © Pantone LLC, 2025. </w:t>
      </w:r>
      <w:r w:rsidRPr="00E14980">
        <w:rPr>
          <w:rFonts w:ascii="Montserrat" w:hAnsi="Montserrat"/>
          <w:sz w:val="14"/>
          <w:szCs w:val="14"/>
        </w:rPr>
        <w:t xml:space="preserve">Todos los derechos reservados. Este es un producto autorizado con </w:t>
      </w:r>
      <w:r w:rsidR="00E14980" w:rsidRPr="00E14980">
        <w:rPr>
          <w:rFonts w:ascii="Montserrat" w:hAnsi="Montserrat"/>
          <w:sz w:val="14"/>
          <w:szCs w:val="14"/>
        </w:rPr>
        <w:t>licencia</w:t>
      </w:r>
      <w:r w:rsidRPr="00E14980">
        <w:rPr>
          <w:rFonts w:ascii="Montserrat" w:hAnsi="Montserrat"/>
          <w:sz w:val="14"/>
          <w:szCs w:val="14"/>
        </w:rPr>
        <w:t xml:space="preserve"> </w:t>
      </w:r>
      <w:r w:rsidR="00E14980" w:rsidRPr="00E14980">
        <w:rPr>
          <w:rFonts w:ascii="Montserrat" w:hAnsi="Montserrat"/>
          <w:sz w:val="14"/>
          <w:szCs w:val="14"/>
        </w:rPr>
        <w:t>Pantone: fabricado</w:t>
      </w:r>
      <w:r w:rsidRPr="00E14980">
        <w:rPr>
          <w:rFonts w:ascii="Montserrat" w:hAnsi="Montserrat"/>
          <w:sz w:val="14"/>
          <w:szCs w:val="14"/>
        </w:rPr>
        <w:t xml:space="preserve"> por Motorola. Swarovski® es marca comercial registrada de Swarovski AG. Todas las demás marcas comerciales pertenecen a sus respectivos propietarios. ©2025 Motorola Mobility LLC. Todos los derechos reservados.</w:t>
      </w:r>
    </w:p>
    <w:p w14:paraId="0000001B" w14:textId="77777777" w:rsidR="00784BFA" w:rsidRPr="00E14980" w:rsidRDefault="00784BFA">
      <w:pPr>
        <w:widowControl w:val="0"/>
        <w:spacing w:line="240" w:lineRule="auto"/>
        <w:rPr>
          <w:rFonts w:ascii="Montserrat" w:eastAsia="Montserrat" w:hAnsi="Montserrat" w:cs="Montserrat"/>
          <w:sz w:val="14"/>
          <w:szCs w:val="14"/>
        </w:rPr>
      </w:pPr>
    </w:p>
    <w:p w14:paraId="0000001C" w14:textId="77777777" w:rsidR="00784BFA" w:rsidRPr="00E14980" w:rsidRDefault="00306A84">
      <w:pPr>
        <w:widowControl w:val="0"/>
        <w:spacing w:line="240" w:lineRule="auto"/>
        <w:rPr>
          <w:rFonts w:ascii="Montserrat" w:eastAsia="Montserrat" w:hAnsi="Montserrat" w:cs="Montserrat"/>
          <w:sz w:val="14"/>
          <w:szCs w:val="14"/>
        </w:rPr>
      </w:pPr>
      <w:r w:rsidRPr="00E14980">
        <w:rPr>
          <w:rFonts w:ascii="Montserrat" w:hAnsi="Montserrat"/>
          <w:sz w:val="14"/>
          <w:szCs w:val="14"/>
          <w:vertAlign w:val="superscript"/>
        </w:rPr>
        <w:t>1</w:t>
      </w:r>
      <w:r w:rsidRPr="00E14980">
        <w:rPr>
          <w:rFonts w:ascii="Montserrat" w:hAnsi="Montserrat"/>
          <w:sz w:val="14"/>
          <w:szCs w:val="14"/>
        </w:rPr>
        <w:t xml:space="preserve"> EMEA: Basado en smartphones con un precio comprendido entre €799 y €899 en los países de EMEA en agosto de 2025. LATAM: Basado en smartphones con un precio comprendido entre US$499 y US$€699 en los países de LATAM en agosto de 2025. India: Basado en smartphones con un precio entre NR 26 999 y NR 35 999 en la India en agosto de 2025.</w:t>
      </w:r>
    </w:p>
    <w:p w14:paraId="0000001D" w14:textId="77777777" w:rsidR="00784BFA" w:rsidRPr="00E14980" w:rsidRDefault="00784BFA">
      <w:pPr>
        <w:widowControl w:val="0"/>
        <w:spacing w:line="240" w:lineRule="auto"/>
        <w:rPr>
          <w:rFonts w:ascii="Montserrat" w:eastAsia="Montserrat" w:hAnsi="Montserrat" w:cs="Montserrat"/>
          <w:sz w:val="14"/>
          <w:szCs w:val="14"/>
        </w:rPr>
      </w:pPr>
    </w:p>
    <w:p w14:paraId="0000001E" w14:textId="77777777" w:rsidR="00784BFA" w:rsidRPr="00E14980" w:rsidRDefault="00306A84">
      <w:pPr>
        <w:widowControl w:val="0"/>
        <w:spacing w:line="240" w:lineRule="auto"/>
        <w:rPr>
          <w:rFonts w:ascii="Montserrat" w:eastAsia="Montserrat" w:hAnsi="Montserrat" w:cs="Montserrat"/>
          <w:sz w:val="14"/>
          <w:szCs w:val="14"/>
        </w:rPr>
      </w:pPr>
      <w:r w:rsidRPr="00E14980">
        <w:rPr>
          <w:rFonts w:ascii="Montserrat" w:hAnsi="Montserrat"/>
          <w:sz w:val="14"/>
          <w:szCs w:val="14"/>
          <w:vertAlign w:val="superscript"/>
        </w:rPr>
        <w:t xml:space="preserve">2 </w:t>
      </w:r>
      <w:r w:rsidRPr="00E14980">
        <w:rPr>
          <w:rFonts w:ascii="Montserrat" w:hAnsi="Montserrat"/>
          <w:sz w:val="14"/>
          <w:szCs w:val="14"/>
        </w:rPr>
        <w:t>El sensor ultra gran angular de 50 MP combina 4 píxeles en 1, lo que proporciona una resolución fotográfica efectiva de 12,5 MP.</w:t>
      </w:r>
    </w:p>
    <w:sectPr w:rsidR="00784BFA" w:rsidRPr="00E1498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 Black">
    <w:panose1 w:val="00000000000000000000"/>
    <w:charset w:val="00"/>
    <w:family w:val="modern"/>
    <w:notTrueType/>
    <w:pitch w:val="variable"/>
    <w:sig w:usb0="A10000FF" w:usb1="4000005B" w:usb2="00000000" w:usb3="00000000" w:csb0="0000009B" w:csb1="00000000"/>
  </w:font>
  <w:font w:name="Montserrat">
    <w:charset w:val="00"/>
    <w:family w:val="auto"/>
    <w:pitch w:val="variable"/>
    <w:sig w:usb0="2000020F" w:usb1="00000003" w:usb2="00000000" w:usb3="00000000" w:csb0="00000197" w:csb1="00000000"/>
    <w:embedRegular r:id="rId1" w:fontKey="{24AFA1E2-328A-4BBD-9555-75F015BDC24E}"/>
    <w:embedBold r:id="rId2" w:fontKey="{8C97A687-89D4-4FF0-A243-28434E01128B}"/>
    <w:embedItalic r:id="rId3" w:fontKey="{8CD7B469-EF4A-4A44-8E67-195B4C891ED2}"/>
    <w:embedBoldItalic r:id="rId4" w:fontKey="{2C9826F1-5EF4-48DC-99DD-CCF98B5CB3F8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210E01F1-58F6-49F7-9485-E9D85B932BE9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8AD1FC3F-F45B-407B-A39B-BE4FDA365B9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8440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50211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BFA"/>
    <w:rsid w:val="00220C3E"/>
    <w:rsid w:val="00291D3A"/>
    <w:rsid w:val="00306A84"/>
    <w:rsid w:val="00784BFA"/>
    <w:rsid w:val="00862AE0"/>
    <w:rsid w:val="009526EF"/>
    <w:rsid w:val="00B71A39"/>
    <w:rsid w:val="00C46312"/>
    <w:rsid w:val="00C760E7"/>
    <w:rsid w:val="00DA0640"/>
    <w:rsid w:val="00DB0093"/>
    <w:rsid w:val="00E04C37"/>
    <w:rsid w:val="00E14980"/>
    <w:rsid w:val="00E37884"/>
    <w:rsid w:val="00EB4250"/>
    <w:rsid w:val="29B1EA76"/>
    <w:rsid w:val="3CE97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17F36"/>
  <w15:docId w15:val="{4F51C678-FED4-4764-AE8B-85DF0FBB0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A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otorolanews.com/motorola-introduces-the-brilliant-collection-with-swarovski-crystals-where-tech-meets-lifestyle-luxur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otorolanews.com/motorola-introduces-the-brilliant-collection-with-swarovski-crystals-where-tech-meets-lifestyle-luxury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809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Eugenia Fravega</dc:creator>
  <cp:lastModifiedBy>Ariel Gonzalo Perez</cp:lastModifiedBy>
  <cp:revision>3</cp:revision>
  <dcterms:created xsi:type="dcterms:W3CDTF">2025-12-04T18:29:00Z</dcterms:created>
  <dcterms:modified xsi:type="dcterms:W3CDTF">2025-12-04T19:12:00Z</dcterms:modified>
</cp:coreProperties>
</file>